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78014" w14:textId="77777777" w:rsidR="005B1EA0" w:rsidRDefault="005B1EA0" w:rsidP="005B1EA0"/>
    <w:p w14:paraId="0F827675" w14:textId="33F794F0" w:rsidR="005B1EA0" w:rsidRPr="005B1EA0" w:rsidRDefault="005B1EA0" w:rsidP="005B1EA0">
      <w:pPr>
        <w:jc w:val="center"/>
        <w:rPr>
          <w:rFonts w:ascii="Arial" w:hAnsi="Arial" w:cs="Arial"/>
          <w:b/>
          <w:bCs/>
          <w:sz w:val="32"/>
          <w:szCs w:val="32"/>
        </w:rPr>
      </w:pPr>
      <w:r w:rsidRPr="005B1EA0">
        <w:rPr>
          <w:rFonts w:ascii="Arial" w:hAnsi="Arial" w:cs="Arial"/>
          <w:b/>
          <w:bCs/>
          <w:sz w:val="32"/>
          <w:szCs w:val="32"/>
        </w:rPr>
        <w:t>Devon Children’s Hearing Services Working Group</w:t>
      </w:r>
    </w:p>
    <w:p w14:paraId="1B071FD4" w14:textId="0411A51A" w:rsidR="005B1EA0" w:rsidRPr="005B1EA0" w:rsidRDefault="005B1EA0" w:rsidP="005B1EA0">
      <w:pPr>
        <w:jc w:val="center"/>
        <w:rPr>
          <w:rFonts w:ascii="Arial" w:hAnsi="Arial" w:cs="Arial"/>
          <w:b/>
          <w:bCs/>
          <w:sz w:val="32"/>
          <w:szCs w:val="32"/>
        </w:rPr>
      </w:pPr>
    </w:p>
    <w:p w14:paraId="06095A02" w14:textId="7B5CB9C4" w:rsidR="005B1EA0" w:rsidRPr="003F50D6" w:rsidRDefault="005B1EA0" w:rsidP="005B1EA0">
      <w:pPr>
        <w:jc w:val="center"/>
        <w:rPr>
          <w:rFonts w:ascii="Arial" w:hAnsi="Arial" w:cs="Arial"/>
          <w:b/>
          <w:bCs/>
          <w:sz w:val="32"/>
          <w:szCs w:val="32"/>
        </w:rPr>
      </w:pPr>
      <w:r w:rsidRPr="003F50D6">
        <w:rPr>
          <w:rFonts w:ascii="Arial" w:hAnsi="Arial" w:cs="Arial"/>
          <w:b/>
          <w:bCs/>
          <w:sz w:val="32"/>
          <w:szCs w:val="32"/>
        </w:rPr>
        <w:t>(CHSWG)</w:t>
      </w:r>
    </w:p>
    <w:p w14:paraId="2FCEB0EE" w14:textId="77777777" w:rsidR="005B1EA0" w:rsidRDefault="005B1EA0" w:rsidP="005B1EA0"/>
    <w:p w14:paraId="276668C3" w14:textId="77777777" w:rsidR="005B1EA0" w:rsidRDefault="005B1EA0" w:rsidP="005B1EA0"/>
    <w:p w14:paraId="1ECDD390" w14:textId="77777777" w:rsidR="005B1EA0" w:rsidRDefault="005B1EA0" w:rsidP="005B1EA0"/>
    <w:p w14:paraId="593A032B" w14:textId="77777777" w:rsidR="005B1EA0" w:rsidRDefault="005B1EA0" w:rsidP="005B1EA0"/>
    <w:p w14:paraId="219869E1" w14:textId="65AF5100" w:rsidR="005B1EA0" w:rsidRDefault="003F50D6" w:rsidP="005B1EA0">
      <w:r>
        <w:rPr>
          <w:noProof/>
          <w:lang w:eastAsia="en-GB"/>
        </w:rPr>
        <w:drawing>
          <wp:inline distT="0" distB="0" distL="0" distR="0" wp14:anchorId="11C35E25" wp14:editId="0EFF6F8F">
            <wp:extent cx="5321935" cy="2962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Lst>
                    </a:blip>
                    <a:srcRect l="56563" t="20321" r="12087" b="36135"/>
                    <a:stretch/>
                  </pic:blipFill>
                  <pic:spPr bwMode="auto">
                    <a:xfrm>
                      <a:off x="0" y="0"/>
                      <a:ext cx="5321935" cy="2962275"/>
                    </a:xfrm>
                    <a:prstGeom prst="rect">
                      <a:avLst/>
                    </a:prstGeom>
                    <a:ln>
                      <a:noFill/>
                    </a:ln>
                    <a:extLst>
                      <a:ext uri="{53640926-AAD7-44D8-BBD7-CCE9431645EC}">
                        <a14:shadowObscured xmlns:a14="http://schemas.microsoft.com/office/drawing/2010/main"/>
                      </a:ext>
                    </a:extLst>
                  </pic:spPr>
                </pic:pic>
              </a:graphicData>
            </a:graphic>
          </wp:inline>
        </w:drawing>
      </w:r>
    </w:p>
    <w:p w14:paraId="6F22ADBC" w14:textId="3C198165" w:rsidR="005B1EA0" w:rsidRDefault="005B1EA0" w:rsidP="005B1EA0"/>
    <w:p w14:paraId="3985E119" w14:textId="60195B04" w:rsidR="005B1EA0" w:rsidRDefault="005B1EA0" w:rsidP="005B1EA0"/>
    <w:p w14:paraId="439596FF" w14:textId="5CCE9D76" w:rsidR="005B1EA0" w:rsidRDefault="005B1EA0" w:rsidP="005B1EA0"/>
    <w:p w14:paraId="484E2321" w14:textId="77777777" w:rsidR="005B1EA0" w:rsidRDefault="005B1EA0" w:rsidP="005B1EA0"/>
    <w:p w14:paraId="62672545" w14:textId="267D28EB" w:rsidR="005B1EA0" w:rsidRPr="005B1EA0" w:rsidRDefault="005B1EA0" w:rsidP="005B1EA0">
      <w:pPr>
        <w:tabs>
          <w:tab w:val="left" w:pos="1290"/>
        </w:tabs>
        <w:jc w:val="center"/>
        <w:rPr>
          <w:rFonts w:ascii="Arial" w:hAnsi="Arial" w:cs="Arial"/>
          <w:b/>
          <w:bCs/>
          <w:sz w:val="32"/>
          <w:szCs w:val="32"/>
        </w:rPr>
      </w:pPr>
      <w:r w:rsidRPr="003F50D6">
        <w:rPr>
          <w:rFonts w:ascii="Arial" w:hAnsi="Arial" w:cs="Arial"/>
          <w:b/>
          <w:bCs/>
          <w:sz w:val="32"/>
          <w:szCs w:val="32"/>
        </w:rPr>
        <w:t xml:space="preserve">TERMS OF </w:t>
      </w:r>
      <w:r w:rsidRPr="005B1EA0">
        <w:rPr>
          <w:rFonts w:ascii="Arial" w:hAnsi="Arial" w:cs="Arial"/>
          <w:b/>
          <w:bCs/>
          <w:sz w:val="32"/>
          <w:szCs w:val="32"/>
        </w:rPr>
        <w:t>REFERENCE</w:t>
      </w:r>
    </w:p>
    <w:p w14:paraId="206FECB3" w14:textId="5EBB3147" w:rsidR="005B1EA0" w:rsidRDefault="005B1EA0" w:rsidP="005B1EA0">
      <w:pPr>
        <w:tabs>
          <w:tab w:val="left" w:pos="1290"/>
        </w:tabs>
        <w:jc w:val="center"/>
        <w:rPr>
          <w:rFonts w:ascii="Arial" w:hAnsi="Arial" w:cs="Arial"/>
          <w:b/>
          <w:bCs/>
          <w:sz w:val="32"/>
          <w:szCs w:val="32"/>
        </w:rPr>
      </w:pPr>
      <w:r w:rsidRPr="003F50D6">
        <w:rPr>
          <w:rFonts w:ascii="Arial" w:hAnsi="Arial" w:cs="Arial"/>
          <w:b/>
          <w:bCs/>
          <w:sz w:val="32"/>
          <w:szCs w:val="32"/>
        </w:rPr>
        <w:t>2020</w:t>
      </w:r>
    </w:p>
    <w:p w14:paraId="4E5E647B" w14:textId="77777777" w:rsidR="003F50D6" w:rsidRPr="003F50D6" w:rsidRDefault="003F50D6" w:rsidP="005B1EA0">
      <w:pPr>
        <w:tabs>
          <w:tab w:val="left" w:pos="1290"/>
        </w:tabs>
        <w:jc w:val="center"/>
        <w:rPr>
          <w:rFonts w:ascii="Arial" w:hAnsi="Arial" w:cs="Arial"/>
          <w:b/>
          <w:bCs/>
          <w:sz w:val="32"/>
          <w:szCs w:val="32"/>
        </w:rPr>
      </w:pPr>
    </w:p>
    <w:p w14:paraId="681EA886" w14:textId="08BC2E7C" w:rsidR="005B1EA0" w:rsidRDefault="005B1EA0" w:rsidP="005B1EA0">
      <w:pPr>
        <w:tabs>
          <w:tab w:val="left" w:pos="1290"/>
        </w:tabs>
      </w:pPr>
    </w:p>
    <w:p w14:paraId="70B97458" w14:textId="77777777" w:rsidR="003F50D6" w:rsidRDefault="003F50D6" w:rsidP="003F50D6">
      <w:pPr>
        <w:jc w:val="center"/>
        <w:rPr>
          <w:rFonts w:ascii="Arial" w:hAnsi="Arial" w:cs="Arial"/>
          <w:sz w:val="28"/>
          <w:szCs w:val="28"/>
        </w:rPr>
      </w:pPr>
      <w:r w:rsidRPr="003F50D6">
        <w:rPr>
          <w:rFonts w:ascii="Arial" w:hAnsi="Arial" w:cs="Arial"/>
          <w:sz w:val="28"/>
          <w:szCs w:val="28"/>
        </w:rPr>
        <w:t>This group is formed of the recently merged</w:t>
      </w:r>
    </w:p>
    <w:p w14:paraId="498799AC" w14:textId="15B156B9" w:rsidR="003F50D6" w:rsidRPr="003F50D6" w:rsidRDefault="003F50D6" w:rsidP="003F50D6">
      <w:pPr>
        <w:jc w:val="center"/>
        <w:rPr>
          <w:rFonts w:ascii="Arial" w:hAnsi="Arial" w:cs="Arial"/>
          <w:sz w:val="28"/>
          <w:szCs w:val="28"/>
        </w:rPr>
      </w:pPr>
      <w:r w:rsidRPr="003F50D6">
        <w:rPr>
          <w:rFonts w:ascii="Arial" w:hAnsi="Arial" w:cs="Arial"/>
          <w:sz w:val="28"/>
          <w:szCs w:val="28"/>
        </w:rPr>
        <w:t>North Devon CHSWG and Exeter, Mid and East Devon CHSWG</w:t>
      </w:r>
    </w:p>
    <w:p w14:paraId="38B05F81" w14:textId="795DEE6F" w:rsidR="005B1EA0" w:rsidRPr="005B1EA0" w:rsidRDefault="005B1EA0" w:rsidP="005B1EA0">
      <w:pPr>
        <w:tabs>
          <w:tab w:val="left" w:pos="1290"/>
        </w:tabs>
        <w:rPr>
          <w:rFonts w:ascii="Arial" w:hAnsi="Arial" w:cs="Arial"/>
          <w:sz w:val="24"/>
          <w:szCs w:val="24"/>
        </w:rPr>
      </w:pPr>
    </w:p>
    <w:p w14:paraId="563BB8B5" w14:textId="2AFDEB43" w:rsidR="005B1EA0" w:rsidRPr="005B1EA0" w:rsidRDefault="005B1EA0" w:rsidP="005B1EA0">
      <w:pPr>
        <w:tabs>
          <w:tab w:val="left" w:pos="1290"/>
        </w:tabs>
        <w:rPr>
          <w:rFonts w:ascii="Arial" w:hAnsi="Arial" w:cs="Arial"/>
          <w:sz w:val="24"/>
          <w:szCs w:val="24"/>
        </w:rPr>
      </w:pPr>
      <w:r w:rsidRPr="00056734">
        <w:rPr>
          <w:rFonts w:ascii="Arial" w:hAnsi="Arial" w:cs="Arial"/>
          <w:b/>
          <w:sz w:val="24"/>
          <w:szCs w:val="24"/>
        </w:rPr>
        <w:t xml:space="preserve">Purpose </w:t>
      </w:r>
      <w:r w:rsidRPr="005B1EA0">
        <w:rPr>
          <w:rFonts w:ascii="Arial" w:hAnsi="Arial" w:cs="Arial"/>
          <w:sz w:val="24"/>
          <w:szCs w:val="24"/>
        </w:rPr>
        <w:t xml:space="preserve"> </w:t>
      </w:r>
    </w:p>
    <w:p w14:paraId="7E5FC319" w14:textId="6A374054" w:rsidR="005B1EA0" w:rsidRPr="005B1EA0" w:rsidRDefault="005B1EA0" w:rsidP="005B1EA0">
      <w:pPr>
        <w:tabs>
          <w:tab w:val="left" w:pos="1290"/>
        </w:tabs>
        <w:rPr>
          <w:rFonts w:ascii="Arial" w:hAnsi="Arial" w:cs="Arial"/>
          <w:sz w:val="24"/>
          <w:szCs w:val="24"/>
        </w:rPr>
      </w:pPr>
      <w:r w:rsidRPr="005B1EA0">
        <w:rPr>
          <w:rFonts w:ascii="Arial" w:hAnsi="Arial" w:cs="Arial"/>
          <w:sz w:val="24"/>
          <w:szCs w:val="24"/>
        </w:rPr>
        <w:t xml:space="preserve">Devon CHSWG is a multi-disciplinary and multi-agency group, including service users, which takes the lead in integrated service delivery for deaf children from the age of 0 to 25 years and their families and is dedicated to promoting, monitoring and improving accessibility and equity of provision of care in the area.  </w:t>
      </w:r>
    </w:p>
    <w:p w14:paraId="75928A0A" w14:textId="6EE03719" w:rsidR="005B1EA0" w:rsidRDefault="005B1EA0" w:rsidP="005B1EA0">
      <w:pPr>
        <w:tabs>
          <w:tab w:val="left" w:pos="1290"/>
        </w:tabs>
        <w:rPr>
          <w:rFonts w:ascii="Arial" w:hAnsi="Arial" w:cs="Arial"/>
          <w:sz w:val="24"/>
          <w:szCs w:val="24"/>
        </w:rPr>
      </w:pPr>
      <w:r w:rsidRPr="005B1EA0">
        <w:rPr>
          <w:rFonts w:ascii="Arial" w:hAnsi="Arial" w:cs="Arial"/>
          <w:sz w:val="24"/>
          <w:szCs w:val="24"/>
        </w:rPr>
        <w:t xml:space="preserve">The purpose of the group is to ensure a collaborative and strategic approach for the development of hearing services for all children and young people, keeping in mind the initiatives underpinning our Terms of Reference and ensuring a quality, efficient and family </w:t>
      </w:r>
      <w:r w:rsidR="00056734" w:rsidRPr="005B1EA0">
        <w:rPr>
          <w:rFonts w:ascii="Arial" w:hAnsi="Arial" w:cs="Arial"/>
          <w:sz w:val="24"/>
          <w:szCs w:val="24"/>
        </w:rPr>
        <w:t>centred</w:t>
      </w:r>
      <w:r w:rsidRPr="005B1EA0">
        <w:rPr>
          <w:rFonts w:ascii="Arial" w:hAnsi="Arial" w:cs="Arial"/>
          <w:sz w:val="24"/>
          <w:szCs w:val="24"/>
        </w:rPr>
        <w:t xml:space="preserve"> holistic approach to our service delivery  </w:t>
      </w:r>
    </w:p>
    <w:p w14:paraId="23911262" w14:textId="0F7B0F66" w:rsidR="00D93EE2" w:rsidRDefault="00D93EE2" w:rsidP="005B1EA0">
      <w:pPr>
        <w:tabs>
          <w:tab w:val="left" w:pos="1290"/>
        </w:tabs>
        <w:rPr>
          <w:rFonts w:ascii="Arial" w:hAnsi="Arial" w:cs="Arial"/>
          <w:b/>
          <w:sz w:val="24"/>
          <w:szCs w:val="24"/>
        </w:rPr>
      </w:pPr>
      <w:r w:rsidRPr="00D93EE2">
        <w:rPr>
          <w:rFonts w:ascii="Arial" w:hAnsi="Arial" w:cs="Arial"/>
          <w:b/>
          <w:sz w:val="24"/>
          <w:szCs w:val="24"/>
        </w:rPr>
        <w:t>Aims</w:t>
      </w:r>
    </w:p>
    <w:p w14:paraId="583A0A68" w14:textId="54CA6DE5" w:rsidR="00D93EE2" w:rsidRPr="00ED0562" w:rsidRDefault="00ED0562" w:rsidP="005B1EA0">
      <w:pPr>
        <w:tabs>
          <w:tab w:val="left" w:pos="1290"/>
        </w:tabs>
        <w:rPr>
          <w:rFonts w:ascii="Arial" w:hAnsi="Arial" w:cs="Arial"/>
          <w:sz w:val="24"/>
          <w:szCs w:val="24"/>
        </w:rPr>
      </w:pPr>
      <w:r w:rsidRPr="00ED0562">
        <w:rPr>
          <w:rFonts w:ascii="Arial" w:hAnsi="Arial" w:cs="Arial"/>
          <w:sz w:val="24"/>
          <w:szCs w:val="24"/>
        </w:rPr>
        <w:t>The CHSWG aims to:</w:t>
      </w:r>
    </w:p>
    <w:p w14:paraId="2205D509" w14:textId="54D88E9E" w:rsidR="00ED0562" w:rsidRPr="00ED0562" w:rsidRDefault="00ED0562" w:rsidP="00ED0562">
      <w:pPr>
        <w:pStyle w:val="ListParagraph"/>
        <w:numPr>
          <w:ilvl w:val="0"/>
          <w:numId w:val="1"/>
        </w:numPr>
        <w:tabs>
          <w:tab w:val="left" w:pos="1290"/>
        </w:tabs>
        <w:rPr>
          <w:rFonts w:ascii="Arial" w:hAnsi="Arial" w:cs="Arial"/>
          <w:sz w:val="24"/>
          <w:szCs w:val="24"/>
        </w:rPr>
      </w:pPr>
      <w:r w:rsidRPr="00ED0562">
        <w:rPr>
          <w:rFonts w:ascii="Arial" w:hAnsi="Arial" w:cs="Arial"/>
          <w:sz w:val="24"/>
          <w:szCs w:val="24"/>
        </w:rPr>
        <w:t>Provide a forum for information sharing between all members</w:t>
      </w:r>
    </w:p>
    <w:p w14:paraId="74E6C9CC" w14:textId="530B4E4B" w:rsidR="00ED0562" w:rsidRPr="00ED0562" w:rsidRDefault="00ED0562" w:rsidP="00ED0562">
      <w:pPr>
        <w:pStyle w:val="ListParagraph"/>
        <w:numPr>
          <w:ilvl w:val="0"/>
          <w:numId w:val="1"/>
        </w:numPr>
        <w:tabs>
          <w:tab w:val="left" w:pos="1290"/>
        </w:tabs>
        <w:rPr>
          <w:rFonts w:ascii="Arial" w:hAnsi="Arial" w:cs="Arial"/>
          <w:sz w:val="24"/>
          <w:szCs w:val="24"/>
        </w:rPr>
      </w:pPr>
      <w:r w:rsidRPr="00ED0562">
        <w:rPr>
          <w:rFonts w:ascii="Arial" w:hAnsi="Arial" w:cs="Arial"/>
          <w:sz w:val="24"/>
          <w:szCs w:val="24"/>
        </w:rPr>
        <w:t xml:space="preserve">Provide an opportunity for issues of local and national importance in relation to services for children </w:t>
      </w:r>
      <w:r w:rsidR="004F0B64">
        <w:rPr>
          <w:rFonts w:ascii="Arial" w:hAnsi="Arial" w:cs="Arial"/>
          <w:sz w:val="24"/>
          <w:szCs w:val="24"/>
        </w:rPr>
        <w:t>in a wider context to</w:t>
      </w:r>
      <w:r w:rsidRPr="00ED0562">
        <w:rPr>
          <w:rFonts w:ascii="Arial" w:hAnsi="Arial" w:cs="Arial"/>
          <w:sz w:val="24"/>
          <w:szCs w:val="24"/>
        </w:rPr>
        <w:t xml:space="preserve"> be considered by parents and professionals</w:t>
      </w:r>
    </w:p>
    <w:p w14:paraId="2931C26A" w14:textId="106710AA" w:rsidR="00ED0562" w:rsidRPr="00ED0562" w:rsidRDefault="00ED0562" w:rsidP="00ED0562">
      <w:pPr>
        <w:pStyle w:val="ListParagraph"/>
        <w:numPr>
          <w:ilvl w:val="0"/>
          <w:numId w:val="1"/>
        </w:numPr>
        <w:tabs>
          <w:tab w:val="left" w:pos="1290"/>
        </w:tabs>
        <w:rPr>
          <w:rFonts w:ascii="Arial" w:hAnsi="Arial" w:cs="Arial"/>
          <w:sz w:val="24"/>
          <w:szCs w:val="24"/>
        </w:rPr>
      </w:pPr>
      <w:r w:rsidRPr="00ED0562">
        <w:rPr>
          <w:rFonts w:ascii="Arial" w:hAnsi="Arial" w:cs="Arial"/>
          <w:sz w:val="24"/>
          <w:szCs w:val="24"/>
        </w:rPr>
        <w:t>Provide a forum through which parents can have a voice in the planning and review of services</w:t>
      </w:r>
    </w:p>
    <w:p w14:paraId="6E1756BA" w14:textId="4B5C30AF" w:rsidR="00ED0562" w:rsidRPr="00ED0562" w:rsidRDefault="00ED0562" w:rsidP="00ED0562">
      <w:pPr>
        <w:pStyle w:val="ListParagraph"/>
        <w:numPr>
          <w:ilvl w:val="0"/>
          <w:numId w:val="1"/>
        </w:numPr>
        <w:tabs>
          <w:tab w:val="left" w:pos="1290"/>
        </w:tabs>
        <w:rPr>
          <w:rFonts w:ascii="Arial" w:hAnsi="Arial" w:cs="Arial"/>
          <w:sz w:val="24"/>
          <w:szCs w:val="24"/>
        </w:rPr>
      </w:pPr>
      <w:r w:rsidRPr="00ED0562">
        <w:rPr>
          <w:rFonts w:ascii="Arial" w:hAnsi="Arial" w:cs="Arial"/>
          <w:sz w:val="24"/>
          <w:szCs w:val="24"/>
        </w:rPr>
        <w:t>Make recommendations which inform and influence operational decisions</w:t>
      </w:r>
    </w:p>
    <w:p w14:paraId="254B0DC6" w14:textId="592B3D50" w:rsidR="00ED0562" w:rsidRPr="00ED0562" w:rsidRDefault="00ED0562" w:rsidP="00ED0562">
      <w:pPr>
        <w:pStyle w:val="ListParagraph"/>
        <w:numPr>
          <w:ilvl w:val="0"/>
          <w:numId w:val="1"/>
        </w:numPr>
        <w:tabs>
          <w:tab w:val="left" w:pos="1290"/>
        </w:tabs>
        <w:rPr>
          <w:rFonts w:ascii="Arial" w:hAnsi="Arial" w:cs="Arial"/>
          <w:sz w:val="24"/>
          <w:szCs w:val="24"/>
        </w:rPr>
      </w:pPr>
      <w:r w:rsidRPr="00ED0562">
        <w:rPr>
          <w:rFonts w:ascii="Arial" w:hAnsi="Arial" w:cs="Arial"/>
          <w:sz w:val="24"/>
          <w:szCs w:val="24"/>
        </w:rPr>
        <w:t>Provide advice, guidance and recommendations to commissioners and other decision makers with responsibility for planning and resourcing services at a strategic level</w:t>
      </w:r>
    </w:p>
    <w:p w14:paraId="3E238AEA" w14:textId="343B837D" w:rsidR="00ED0562" w:rsidRPr="00ED0562" w:rsidRDefault="00ED0562" w:rsidP="00ED0562">
      <w:pPr>
        <w:pStyle w:val="ListParagraph"/>
        <w:numPr>
          <w:ilvl w:val="0"/>
          <w:numId w:val="1"/>
        </w:numPr>
        <w:tabs>
          <w:tab w:val="left" w:pos="1290"/>
        </w:tabs>
        <w:rPr>
          <w:rFonts w:ascii="Arial" w:hAnsi="Arial" w:cs="Arial"/>
          <w:sz w:val="24"/>
          <w:szCs w:val="24"/>
        </w:rPr>
      </w:pPr>
      <w:r w:rsidRPr="00ED0562">
        <w:rPr>
          <w:rFonts w:ascii="Arial" w:hAnsi="Arial" w:cs="Arial"/>
          <w:sz w:val="24"/>
          <w:szCs w:val="24"/>
        </w:rPr>
        <w:t>Develop strategic partnerships across services</w:t>
      </w:r>
    </w:p>
    <w:p w14:paraId="345822CB" w14:textId="39E1A254" w:rsidR="00ED0562" w:rsidRPr="00ED0562" w:rsidRDefault="00ED0562" w:rsidP="00ED0562">
      <w:pPr>
        <w:pStyle w:val="ListParagraph"/>
        <w:numPr>
          <w:ilvl w:val="0"/>
          <w:numId w:val="1"/>
        </w:numPr>
        <w:tabs>
          <w:tab w:val="left" w:pos="1290"/>
        </w:tabs>
        <w:rPr>
          <w:rFonts w:ascii="Arial" w:hAnsi="Arial" w:cs="Arial"/>
          <w:sz w:val="24"/>
          <w:szCs w:val="24"/>
        </w:rPr>
      </w:pPr>
      <w:r w:rsidRPr="00ED0562">
        <w:rPr>
          <w:rFonts w:ascii="Arial" w:hAnsi="Arial" w:cs="Arial"/>
          <w:sz w:val="24"/>
          <w:szCs w:val="24"/>
        </w:rPr>
        <w:t>Communicate the achievements and unresolved issues of services to strategic partners and key stakeholders for resolution</w:t>
      </w:r>
    </w:p>
    <w:p w14:paraId="64FDCC1D" w14:textId="7A0FBEB7" w:rsidR="005B1EA0" w:rsidRPr="00ED0562" w:rsidRDefault="00ED0562" w:rsidP="005B1EA0">
      <w:pPr>
        <w:pStyle w:val="ListParagraph"/>
        <w:numPr>
          <w:ilvl w:val="0"/>
          <w:numId w:val="1"/>
        </w:numPr>
        <w:tabs>
          <w:tab w:val="left" w:pos="1290"/>
        </w:tabs>
        <w:rPr>
          <w:rFonts w:ascii="Arial" w:hAnsi="Arial" w:cs="Arial"/>
          <w:sz w:val="24"/>
          <w:szCs w:val="24"/>
        </w:rPr>
      </w:pPr>
      <w:r w:rsidRPr="00ED0562">
        <w:rPr>
          <w:rFonts w:ascii="Arial" w:hAnsi="Arial" w:cs="Arial"/>
          <w:sz w:val="24"/>
          <w:szCs w:val="24"/>
        </w:rPr>
        <w:t>Ensure that good quality information about the CHSWG is readily available to service users and providers</w:t>
      </w:r>
      <w:r w:rsidR="005B1EA0" w:rsidRPr="00ED0562">
        <w:rPr>
          <w:rFonts w:ascii="Arial" w:hAnsi="Arial" w:cs="Arial"/>
          <w:sz w:val="24"/>
          <w:szCs w:val="24"/>
        </w:rPr>
        <w:t xml:space="preserve"> </w:t>
      </w:r>
    </w:p>
    <w:p w14:paraId="778C5B7C" w14:textId="77777777" w:rsidR="005B1EA0" w:rsidRPr="005B1EA0" w:rsidRDefault="005B1EA0" w:rsidP="005B1EA0">
      <w:pPr>
        <w:rPr>
          <w:rFonts w:ascii="Arial" w:hAnsi="Arial" w:cs="Arial"/>
          <w:sz w:val="24"/>
          <w:szCs w:val="24"/>
        </w:rPr>
      </w:pPr>
      <w:r w:rsidRPr="005B1EA0">
        <w:rPr>
          <w:rFonts w:ascii="Arial" w:hAnsi="Arial" w:cs="Arial"/>
          <w:sz w:val="24"/>
          <w:szCs w:val="24"/>
        </w:rPr>
        <w:t xml:space="preserve"> </w:t>
      </w:r>
    </w:p>
    <w:p w14:paraId="049D5932" w14:textId="4800D66E" w:rsidR="005B1EA0" w:rsidRDefault="005B1EA0" w:rsidP="005B1EA0">
      <w:pPr>
        <w:rPr>
          <w:rFonts w:ascii="Arial" w:hAnsi="Arial" w:cs="Arial"/>
          <w:sz w:val="24"/>
          <w:szCs w:val="24"/>
        </w:rPr>
      </w:pPr>
      <w:r w:rsidRPr="00193691">
        <w:rPr>
          <w:rFonts w:ascii="Arial" w:hAnsi="Arial" w:cs="Arial"/>
          <w:b/>
          <w:sz w:val="24"/>
          <w:szCs w:val="24"/>
        </w:rPr>
        <w:t xml:space="preserve">Quality Assurance, Governance and Accountability </w:t>
      </w:r>
      <w:r w:rsidRPr="005B1EA0">
        <w:rPr>
          <w:rFonts w:ascii="Arial" w:hAnsi="Arial" w:cs="Arial"/>
          <w:sz w:val="24"/>
          <w:szCs w:val="24"/>
        </w:rPr>
        <w:t xml:space="preserve"> </w:t>
      </w:r>
    </w:p>
    <w:p w14:paraId="49145A7B" w14:textId="27B739F6" w:rsidR="00ED0562" w:rsidRDefault="00ED0562" w:rsidP="005B1EA0">
      <w:pPr>
        <w:rPr>
          <w:rFonts w:ascii="Arial" w:hAnsi="Arial" w:cs="Arial"/>
          <w:sz w:val="24"/>
          <w:szCs w:val="24"/>
        </w:rPr>
      </w:pPr>
      <w:r>
        <w:rPr>
          <w:rFonts w:ascii="Arial" w:hAnsi="Arial" w:cs="Arial"/>
          <w:sz w:val="24"/>
          <w:szCs w:val="24"/>
        </w:rPr>
        <w:t>The CHS</w:t>
      </w:r>
      <w:r w:rsidR="004F0B64">
        <w:rPr>
          <w:rFonts w:ascii="Arial" w:hAnsi="Arial" w:cs="Arial"/>
          <w:sz w:val="24"/>
          <w:szCs w:val="24"/>
        </w:rPr>
        <w:t>W</w:t>
      </w:r>
      <w:r>
        <w:rPr>
          <w:rFonts w:ascii="Arial" w:hAnsi="Arial" w:cs="Arial"/>
          <w:sz w:val="24"/>
          <w:szCs w:val="24"/>
        </w:rPr>
        <w:t>G will:</w:t>
      </w:r>
    </w:p>
    <w:p w14:paraId="1FA28E8A" w14:textId="45435012" w:rsidR="005B1EA0" w:rsidRPr="00ED0562" w:rsidRDefault="004F0B64" w:rsidP="00ED0562">
      <w:pPr>
        <w:pStyle w:val="ListParagraph"/>
        <w:numPr>
          <w:ilvl w:val="0"/>
          <w:numId w:val="2"/>
        </w:numPr>
        <w:rPr>
          <w:rFonts w:ascii="Arial" w:hAnsi="Arial" w:cs="Arial"/>
          <w:sz w:val="24"/>
          <w:szCs w:val="24"/>
        </w:rPr>
      </w:pPr>
      <w:r>
        <w:rPr>
          <w:rFonts w:ascii="Arial" w:hAnsi="Arial" w:cs="Arial"/>
          <w:sz w:val="24"/>
          <w:szCs w:val="24"/>
        </w:rPr>
        <w:t>A</w:t>
      </w:r>
      <w:r w:rsidR="005B1EA0" w:rsidRPr="00ED0562">
        <w:rPr>
          <w:rFonts w:ascii="Arial" w:hAnsi="Arial" w:cs="Arial"/>
          <w:sz w:val="24"/>
          <w:szCs w:val="24"/>
        </w:rPr>
        <w:t>ctively encourage</w:t>
      </w:r>
      <w:r w:rsidR="00ED0562">
        <w:rPr>
          <w:rFonts w:ascii="Arial" w:hAnsi="Arial" w:cs="Arial"/>
          <w:sz w:val="24"/>
          <w:szCs w:val="24"/>
        </w:rPr>
        <w:t xml:space="preserve"> members</w:t>
      </w:r>
      <w:r w:rsidR="005B1EA0" w:rsidRPr="00ED0562">
        <w:rPr>
          <w:rFonts w:ascii="Arial" w:hAnsi="Arial" w:cs="Arial"/>
          <w:sz w:val="24"/>
          <w:szCs w:val="24"/>
        </w:rPr>
        <w:t xml:space="preserve"> to identify openly any concerns regarding service delivery with feedback on how these concerns have been addressed.  </w:t>
      </w:r>
    </w:p>
    <w:p w14:paraId="507737E8" w14:textId="7FA4673D" w:rsidR="00E30875" w:rsidRPr="00ED0562" w:rsidRDefault="004F0B64" w:rsidP="00ED0562">
      <w:pPr>
        <w:pStyle w:val="ListParagraph"/>
        <w:numPr>
          <w:ilvl w:val="0"/>
          <w:numId w:val="2"/>
        </w:numPr>
        <w:rPr>
          <w:rFonts w:ascii="Arial" w:hAnsi="Arial" w:cs="Arial"/>
          <w:sz w:val="24"/>
          <w:szCs w:val="24"/>
        </w:rPr>
      </w:pPr>
      <w:r>
        <w:rPr>
          <w:rFonts w:ascii="Arial" w:hAnsi="Arial" w:cs="Arial"/>
          <w:sz w:val="24"/>
          <w:szCs w:val="24"/>
        </w:rPr>
        <w:t>R</w:t>
      </w:r>
      <w:r w:rsidR="00D93EE2" w:rsidRPr="00ED0562">
        <w:rPr>
          <w:rFonts w:ascii="Arial" w:hAnsi="Arial" w:cs="Arial"/>
          <w:sz w:val="24"/>
          <w:szCs w:val="24"/>
        </w:rPr>
        <w:t>eview</w:t>
      </w:r>
      <w:r w:rsidR="00E30875" w:rsidRPr="00ED0562">
        <w:rPr>
          <w:rFonts w:ascii="Arial" w:hAnsi="Arial" w:cs="Arial"/>
          <w:sz w:val="24"/>
          <w:szCs w:val="24"/>
        </w:rPr>
        <w:t xml:space="preserve"> any national and/or locally agreed </w:t>
      </w:r>
      <w:r w:rsidR="00D93EE2" w:rsidRPr="00ED0562">
        <w:rPr>
          <w:rFonts w:ascii="Arial" w:hAnsi="Arial" w:cs="Arial"/>
          <w:sz w:val="24"/>
          <w:szCs w:val="24"/>
        </w:rPr>
        <w:t>policies, quality standards, and good</w:t>
      </w:r>
      <w:r w:rsidR="00E30875" w:rsidRPr="00ED0562">
        <w:rPr>
          <w:rFonts w:ascii="Arial" w:hAnsi="Arial" w:cs="Arial"/>
          <w:sz w:val="24"/>
          <w:szCs w:val="24"/>
        </w:rPr>
        <w:t xml:space="preserve"> practice</w:t>
      </w:r>
      <w:r w:rsidR="00D93EE2" w:rsidRPr="00ED0562">
        <w:rPr>
          <w:rFonts w:ascii="Arial" w:hAnsi="Arial" w:cs="Arial"/>
          <w:sz w:val="24"/>
          <w:szCs w:val="24"/>
        </w:rPr>
        <w:t xml:space="preserve"> and guidance documents</w:t>
      </w:r>
    </w:p>
    <w:p w14:paraId="64F1C168" w14:textId="2BB7BEE1" w:rsidR="00E30875" w:rsidRPr="00ED0562" w:rsidRDefault="004F0B64" w:rsidP="00ED0562">
      <w:pPr>
        <w:pStyle w:val="ListParagraph"/>
        <w:numPr>
          <w:ilvl w:val="0"/>
          <w:numId w:val="2"/>
        </w:numPr>
        <w:rPr>
          <w:rFonts w:ascii="Arial" w:hAnsi="Arial" w:cs="Arial"/>
          <w:sz w:val="24"/>
          <w:szCs w:val="24"/>
        </w:rPr>
      </w:pPr>
      <w:r>
        <w:rPr>
          <w:rFonts w:ascii="Arial" w:hAnsi="Arial" w:cs="Arial"/>
          <w:sz w:val="24"/>
          <w:szCs w:val="24"/>
        </w:rPr>
        <w:t>A</w:t>
      </w:r>
      <w:r w:rsidR="007A29E7" w:rsidRPr="00ED0562">
        <w:rPr>
          <w:rFonts w:ascii="Arial" w:hAnsi="Arial" w:cs="Arial"/>
          <w:sz w:val="24"/>
          <w:szCs w:val="24"/>
        </w:rPr>
        <w:t xml:space="preserve">gree and monitor the </w:t>
      </w:r>
      <w:r w:rsidR="00E30875" w:rsidRPr="00ED0562">
        <w:rPr>
          <w:rFonts w:ascii="Arial" w:hAnsi="Arial" w:cs="Arial"/>
          <w:sz w:val="24"/>
          <w:szCs w:val="24"/>
        </w:rPr>
        <w:t xml:space="preserve">performance of local services against a framework for quality standards   </w:t>
      </w:r>
    </w:p>
    <w:p w14:paraId="015EE594" w14:textId="1FC20A17" w:rsidR="005B1EA0" w:rsidRPr="00ED0562" w:rsidRDefault="004F0B64" w:rsidP="00ED0562">
      <w:pPr>
        <w:pStyle w:val="ListParagraph"/>
        <w:numPr>
          <w:ilvl w:val="0"/>
          <w:numId w:val="2"/>
        </w:numPr>
        <w:rPr>
          <w:rFonts w:ascii="Arial" w:hAnsi="Arial" w:cs="Arial"/>
          <w:sz w:val="24"/>
          <w:szCs w:val="24"/>
        </w:rPr>
      </w:pPr>
      <w:r>
        <w:rPr>
          <w:rFonts w:ascii="Arial" w:hAnsi="Arial" w:cs="Arial"/>
          <w:sz w:val="24"/>
          <w:szCs w:val="24"/>
        </w:rPr>
        <w:t>R</w:t>
      </w:r>
      <w:r w:rsidR="00ED0562">
        <w:rPr>
          <w:rFonts w:ascii="Arial" w:hAnsi="Arial" w:cs="Arial"/>
          <w:sz w:val="24"/>
          <w:szCs w:val="24"/>
        </w:rPr>
        <w:t>espect confidentiality</w:t>
      </w:r>
      <w:r w:rsidR="005B1EA0" w:rsidRPr="00ED0562">
        <w:rPr>
          <w:rFonts w:ascii="Arial" w:hAnsi="Arial" w:cs="Arial"/>
          <w:sz w:val="24"/>
          <w:szCs w:val="24"/>
        </w:rPr>
        <w:t xml:space="preserve"> within meetings - there is opportunity at the end of the meetings to discuss individual cases with relevant MDT members separate to the meeting itself.  </w:t>
      </w:r>
    </w:p>
    <w:p w14:paraId="210B4E16" w14:textId="7C2FE8F4" w:rsidR="005B1EA0" w:rsidRPr="004F0B64" w:rsidRDefault="004F0B64" w:rsidP="004F0B64">
      <w:pPr>
        <w:pStyle w:val="ListParagraph"/>
        <w:numPr>
          <w:ilvl w:val="0"/>
          <w:numId w:val="2"/>
        </w:numPr>
        <w:rPr>
          <w:rFonts w:ascii="Arial" w:hAnsi="Arial" w:cs="Arial"/>
          <w:sz w:val="24"/>
          <w:szCs w:val="24"/>
        </w:rPr>
      </w:pPr>
      <w:r>
        <w:rPr>
          <w:rFonts w:ascii="Arial" w:hAnsi="Arial" w:cs="Arial"/>
          <w:sz w:val="24"/>
          <w:szCs w:val="24"/>
        </w:rPr>
        <w:lastRenderedPageBreak/>
        <w:t xml:space="preserve">Review the Terms of Reference annually </w:t>
      </w:r>
      <w:r w:rsidR="005B1EA0" w:rsidRPr="004F0B64">
        <w:rPr>
          <w:rFonts w:ascii="Arial" w:hAnsi="Arial" w:cs="Arial"/>
          <w:sz w:val="24"/>
          <w:szCs w:val="24"/>
        </w:rPr>
        <w:t xml:space="preserve">and </w:t>
      </w:r>
      <w:r>
        <w:rPr>
          <w:rFonts w:ascii="Arial" w:hAnsi="Arial" w:cs="Arial"/>
          <w:sz w:val="24"/>
          <w:szCs w:val="24"/>
        </w:rPr>
        <w:t xml:space="preserve">generate an </w:t>
      </w:r>
      <w:r w:rsidR="005B1EA0" w:rsidRPr="004F0B64">
        <w:rPr>
          <w:rFonts w:ascii="Arial" w:hAnsi="Arial" w:cs="Arial"/>
          <w:sz w:val="24"/>
          <w:szCs w:val="24"/>
        </w:rPr>
        <w:t xml:space="preserve">Annual Report, identifying key objectives for the next year and recording achieved outcomes.  </w:t>
      </w:r>
    </w:p>
    <w:p w14:paraId="074D7491" w14:textId="4DF83949" w:rsidR="005B1EA0" w:rsidRPr="004F0B64" w:rsidRDefault="004F0B64" w:rsidP="004F0B64">
      <w:pPr>
        <w:pStyle w:val="ListParagraph"/>
        <w:numPr>
          <w:ilvl w:val="0"/>
          <w:numId w:val="2"/>
        </w:numPr>
        <w:rPr>
          <w:rFonts w:ascii="Arial" w:hAnsi="Arial" w:cs="Arial"/>
          <w:sz w:val="24"/>
          <w:szCs w:val="24"/>
        </w:rPr>
      </w:pPr>
      <w:r>
        <w:rPr>
          <w:rFonts w:ascii="Arial" w:hAnsi="Arial" w:cs="Arial"/>
          <w:sz w:val="24"/>
          <w:szCs w:val="24"/>
        </w:rPr>
        <w:t>R</w:t>
      </w:r>
      <w:r w:rsidR="005B1EA0" w:rsidRPr="004F0B64">
        <w:rPr>
          <w:rFonts w:ascii="Arial" w:hAnsi="Arial" w:cs="Arial"/>
          <w:sz w:val="24"/>
          <w:szCs w:val="24"/>
        </w:rPr>
        <w:t>eview management of critical incidents, agreeing the major lessons that need consideration and actions that will be implemented.</w:t>
      </w:r>
    </w:p>
    <w:p w14:paraId="3329952C" w14:textId="77777777" w:rsidR="00ED0562" w:rsidRPr="005B1EA0" w:rsidRDefault="00ED0562" w:rsidP="00ED0562">
      <w:pPr>
        <w:tabs>
          <w:tab w:val="left" w:pos="1290"/>
        </w:tabs>
        <w:rPr>
          <w:rFonts w:ascii="Arial" w:hAnsi="Arial" w:cs="Arial"/>
          <w:sz w:val="24"/>
          <w:szCs w:val="24"/>
        </w:rPr>
      </w:pPr>
      <w:r w:rsidRPr="00056734">
        <w:rPr>
          <w:rFonts w:ascii="Arial" w:hAnsi="Arial" w:cs="Arial"/>
          <w:b/>
          <w:sz w:val="24"/>
          <w:szCs w:val="24"/>
        </w:rPr>
        <w:t xml:space="preserve">Structure of CHSWG's in Devon and Cornwall </w:t>
      </w:r>
      <w:r w:rsidRPr="005B1EA0">
        <w:rPr>
          <w:rFonts w:ascii="Arial" w:hAnsi="Arial" w:cs="Arial"/>
          <w:sz w:val="24"/>
          <w:szCs w:val="24"/>
        </w:rPr>
        <w:t xml:space="preserve"> </w:t>
      </w:r>
    </w:p>
    <w:p w14:paraId="5D4C93B9" w14:textId="77777777" w:rsidR="00ED0562" w:rsidRDefault="00ED0562" w:rsidP="00ED0562">
      <w:pPr>
        <w:tabs>
          <w:tab w:val="left" w:pos="1290"/>
        </w:tabs>
        <w:rPr>
          <w:rFonts w:ascii="Arial" w:hAnsi="Arial" w:cs="Arial"/>
          <w:sz w:val="24"/>
          <w:szCs w:val="24"/>
        </w:rPr>
      </w:pPr>
      <w:r w:rsidRPr="005B1EA0">
        <w:rPr>
          <w:rFonts w:ascii="Arial" w:hAnsi="Arial" w:cs="Arial"/>
          <w:sz w:val="24"/>
          <w:szCs w:val="24"/>
        </w:rPr>
        <w:t xml:space="preserve">The diagram below illustrates the flow of information between all the local based CHSWGS.  The strategic group acts an </w:t>
      </w:r>
      <w:proofErr w:type="spellStart"/>
      <w:r w:rsidRPr="005B1EA0">
        <w:rPr>
          <w:rFonts w:ascii="Arial" w:hAnsi="Arial" w:cs="Arial"/>
          <w:sz w:val="24"/>
          <w:szCs w:val="24"/>
        </w:rPr>
        <w:t>an</w:t>
      </w:r>
      <w:proofErr w:type="spellEnd"/>
      <w:r w:rsidRPr="005B1EA0">
        <w:rPr>
          <w:rFonts w:ascii="Arial" w:hAnsi="Arial" w:cs="Arial"/>
          <w:sz w:val="24"/>
          <w:szCs w:val="24"/>
        </w:rPr>
        <w:t xml:space="preserve"> umbrella network to link and act on behalf of all the groups across Devon and Cornwall with free flow of information. </w:t>
      </w:r>
    </w:p>
    <w:p w14:paraId="5DCBF8C5" w14:textId="77777777" w:rsidR="00ED0562" w:rsidRDefault="00ED0562" w:rsidP="00ED0562">
      <w:pPr>
        <w:tabs>
          <w:tab w:val="left" w:pos="1290"/>
        </w:tabs>
        <w:rPr>
          <w:rFonts w:ascii="Arial" w:hAnsi="Arial" w:cs="Arial"/>
          <w:sz w:val="24"/>
          <w:szCs w:val="24"/>
        </w:rPr>
      </w:pPr>
    </w:p>
    <w:p w14:paraId="7513923A" w14:textId="77777777" w:rsidR="00ED0562" w:rsidRDefault="00ED0562" w:rsidP="00ED0562">
      <w:pPr>
        <w:tabs>
          <w:tab w:val="left" w:pos="1290"/>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645D54A7" wp14:editId="6B8574B0">
                <wp:simplePos x="0" y="0"/>
                <wp:positionH relativeFrom="column">
                  <wp:posOffset>247649</wp:posOffset>
                </wp:positionH>
                <wp:positionV relativeFrom="paragraph">
                  <wp:posOffset>185420</wp:posOffset>
                </wp:positionV>
                <wp:extent cx="1228725" cy="914400"/>
                <wp:effectExtent l="0" t="0" r="28575" b="19050"/>
                <wp:wrapNone/>
                <wp:docPr id="6" name="Oval 6"/>
                <wp:cNvGraphicFramePr/>
                <a:graphic xmlns:a="http://schemas.openxmlformats.org/drawingml/2006/main">
                  <a:graphicData uri="http://schemas.microsoft.com/office/word/2010/wordprocessingShape">
                    <wps:wsp>
                      <wps:cNvSpPr/>
                      <wps:spPr>
                        <a:xfrm>
                          <a:off x="0" y="0"/>
                          <a:ext cx="1228725" cy="9144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238FAAD" w14:textId="77777777" w:rsidR="00ED0562" w:rsidRDefault="00ED0562" w:rsidP="00ED0562">
                            <w:pPr>
                              <w:jc w:val="center"/>
                            </w:pPr>
                            <w:r>
                              <w:t>Devon CHSWG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5D54A7" id="Oval 6" o:spid="_x0000_s1026" style="position:absolute;margin-left:19.5pt;margin-top:14.6pt;width:96.7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" fillcolor="#4472c4" strokecolor="#2f528f" strokeweight="1pt">
                <v:stroke joinstyle="miter"/>
                <v:textbox>
                  <w:txbxContent>
                    <w:p w14:paraId="5238FAAD" w14:textId="77777777" w:rsidR="00ED0562" w:rsidRDefault="00ED0562" w:rsidP="00ED0562">
                      <w:pPr>
                        <w:jc w:val="center"/>
                      </w:pPr>
                      <w:r>
                        <w:t>Devon CHSWG</w:t>
                      </w:r>
                    </w:p>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79DA84F6" wp14:editId="4F2BC954">
                <wp:simplePos x="0" y="0"/>
                <wp:positionH relativeFrom="column">
                  <wp:posOffset>3133725</wp:posOffset>
                </wp:positionH>
                <wp:positionV relativeFrom="paragraph">
                  <wp:posOffset>252095</wp:posOffset>
                </wp:positionV>
                <wp:extent cx="1123950" cy="914400"/>
                <wp:effectExtent l="0" t="0" r="19050" b="19050"/>
                <wp:wrapNone/>
                <wp:docPr id="8" name="Oval 8"/>
                <wp:cNvGraphicFramePr/>
                <a:graphic xmlns:a="http://schemas.openxmlformats.org/drawingml/2006/main">
                  <a:graphicData uri="http://schemas.microsoft.com/office/word/2010/wordprocessingShape">
                    <wps:wsp>
                      <wps:cNvSpPr/>
                      <wps:spPr>
                        <a:xfrm>
                          <a:off x="0" y="0"/>
                          <a:ext cx="1123950" cy="9144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EF5A951" w14:textId="77777777" w:rsidR="00ED0562" w:rsidRDefault="00ED0562" w:rsidP="00ED0562">
                            <w:pPr>
                              <w:jc w:val="center"/>
                            </w:pPr>
                            <w:r>
                              <w:t>Plymouth CHSWG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DA84F6" id="Oval 8" o:spid="_x0000_s1027" style="position:absolute;margin-left:246.75pt;margin-top:19.85pt;width:88.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" fillcolor="#4472c4" strokecolor="#2f528f" strokeweight="1pt">
                <v:stroke joinstyle="miter"/>
                <v:textbox>
                  <w:txbxContent>
                    <w:p w14:paraId="6EF5A951" w14:textId="77777777" w:rsidR="00ED0562" w:rsidRDefault="00ED0562" w:rsidP="00ED0562">
                      <w:pPr>
                        <w:jc w:val="center"/>
                      </w:pPr>
                      <w:r>
                        <w:t>Plymouth CHSWG</w:t>
                      </w:r>
                    </w:p>
                  </w:txbxContent>
                </v:textbox>
              </v:oval>
            </w:pict>
          </mc:Fallback>
        </mc:AlternateContent>
      </w:r>
    </w:p>
    <w:p w14:paraId="0ADDB428" w14:textId="77777777" w:rsidR="00ED0562" w:rsidRDefault="00ED0562" w:rsidP="00ED0562">
      <w:pPr>
        <w:tabs>
          <w:tab w:val="left" w:pos="1290"/>
        </w:tabs>
        <w:rPr>
          <w:rFonts w:ascii="Arial" w:hAnsi="Arial" w:cs="Arial"/>
          <w:sz w:val="24"/>
          <w:szCs w:val="24"/>
        </w:rPr>
      </w:pPr>
    </w:p>
    <w:p w14:paraId="76552A62" w14:textId="77777777" w:rsidR="00ED0562" w:rsidRPr="005B1EA0" w:rsidRDefault="00ED0562" w:rsidP="00ED0562">
      <w:pPr>
        <w:tabs>
          <w:tab w:val="left" w:pos="1290"/>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5DD76E03" wp14:editId="2CA44268">
                <wp:simplePos x="0" y="0"/>
                <wp:positionH relativeFrom="column">
                  <wp:posOffset>2714625</wp:posOffset>
                </wp:positionH>
                <wp:positionV relativeFrom="paragraph">
                  <wp:posOffset>270510</wp:posOffset>
                </wp:positionV>
                <wp:extent cx="466725" cy="400050"/>
                <wp:effectExtent l="38100" t="38100" r="47625" b="57150"/>
                <wp:wrapNone/>
                <wp:docPr id="12" name="Straight Arrow Connector 12"/>
                <wp:cNvGraphicFramePr/>
                <a:graphic xmlns:a="http://schemas.openxmlformats.org/drawingml/2006/main">
                  <a:graphicData uri="http://schemas.microsoft.com/office/word/2010/wordprocessingShape">
                    <wps:wsp>
                      <wps:cNvCnPr/>
                      <wps:spPr>
                        <a:xfrm flipH="1">
                          <a:off x="0" y="0"/>
                          <a:ext cx="466725" cy="40005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type w14:anchorId="6E7B4EDB" id="_x0000_t32" coordsize="21600,21600" o:spt="32" o:oned="t" path="m,l21600,21600e" filled="f">
                <v:path arrowok="t" fillok="f" o:connecttype="none"/>
                <o:lock v:ext="edit" shapetype="t"/>
              </v:shapetype>
              <v:shape id="Straight Arrow Connector 12" o:spid="_x0000_s1026" type="#_x0000_t32" style="position:absolute;margin-left:213.75pt;margin-top:21.3pt;width:36.75pt;height:31.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" strokecolor="#4472c4" strokeweight=".5pt">
                <v:stroke startarrow="block" endarrow="block" joinstyle="miter"/>
              </v:shape>
            </w:pict>
          </mc:Fallback>
        </mc:AlternateContent>
      </w:r>
    </w:p>
    <w:p w14:paraId="3C47F939" w14:textId="77777777" w:rsidR="00ED0562" w:rsidRPr="003F50D6" w:rsidRDefault="00ED0562" w:rsidP="00ED0562">
      <w:pPr>
        <w:tabs>
          <w:tab w:val="left" w:pos="1290"/>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3494570A" wp14:editId="39DBEA82">
                <wp:simplePos x="0" y="0"/>
                <wp:positionH relativeFrom="column">
                  <wp:posOffset>1390650</wp:posOffset>
                </wp:positionH>
                <wp:positionV relativeFrom="paragraph">
                  <wp:posOffset>46990</wp:posOffset>
                </wp:positionV>
                <wp:extent cx="504825" cy="390525"/>
                <wp:effectExtent l="38100" t="38100" r="47625" b="47625"/>
                <wp:wrapNone/>
                <wp:docPr id="11" name="Straight Arrow Connector 11"/>
                <wp:cNvGraphicFramePr/>
                <a:graphic xmlns:a="http://schemas.openxmlformats.org/drawingml/2006/main">
                  <a:graphicData uri="http://schemas.microsoft.com/office/word/2010/wordprocessingShape">
                    <wps:wsp>
                      <wps:cNvCnPr/>
                      <wps:spPr>
                        <a:xfrm>
                          <a:off x="0" y="0"/>
                          <a:ext cx="504825" cy="3905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53A95239" id="Straight Arrow Connector 11" o:spid="_x0000_s1026" type="#_x0000_t32" style="position:absolute;margin-left:109.5pt;margin-top:3.7pt;width:39.75pt;height:30.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" strokecolor="#4472c4" strokeweight=".5pt">
                <v:stroke startarrow="block" endarrow="block" joinstyle="miter"/>
              </v:shape>
            </w:pict>
          </mc:Fallback>
        </mc:AlternateContent>
      </w:r>
    </w:p>
    <w:p w14:paraId="3030D0B5" w14:textId="77777777" w:rsidR="00ED0562" w:rsidRPr="003F50D6" w:rsidRDefault="00ED0562" w:rsidP="00ED056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4C048D4" wp14:editId="1FB6D16C">
                <wp:simplePos x="0" y="0"/>
                <wp:positionH relativeFrom="column">
                  <wp:posOffset>1685925</wp:posOffset>
                </wp:positionH>
                <wp:positionV relativeFrom="paragraph">
                  <wp:posOffset>13335</wp:posOffset>
                </wp:positionV>
                <wp:extent cx="1323975" cy="1019175"/>
                <wp:effectExtent l="0" t="0" r="28575" b="28575"/>
                <wp:wrapNone/>
                <wp:docPr id="10" name="Oval 10"/>
                <wp:cNvGraphicFramePr/>
                <a:graphic xmlns:a="http://schemas.openxmlformats.org/drawingml/2006/main">
                  <a:graphicData uri="http://schemas.microsoft.com/office/word/2010/wordprocessingShape">
                    <wps:wsp>
                      <wps:cNvSpPr/>
                      <wps:spPr>
                        <a:xfrm>
                          <a:off x="0" y="0"/>
                          <a:ext cx="1323975" cy="101917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16D8CE6" w14:textId="77777777" w:rsidR="00ED0562" w:rsidRDefault="00ED0562" w:rsidP="00ED0562">
                            <w:pPr>
                              <w:jc w:val="center"/>
                            </w:pPr>
                            <w:r>
                              <w:t>CHS Forum for the SW peninsular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048D4" id="Oval 10" o:spid="_x0000_s1028" style="position:absolute;margin-left:132.75pt;margin-top:1.05pt;width:104.2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" fillcolor="#4472c4" strokecolor="#2f528f" strokeweight="1pt">
                <v:stroke joinstyle="miter"/>
                <v:textbox>
                  <w:txbxContent>
                    <w:p w14:paraId="616D8CE6" w14:textId="77777777" w:rsidR="00ED0562" w:rsidRDefault="00ED0562" w:rsidP="00ED0562">
                      <w:pPr>
                        <w:jc w:val="center"/>
                      </w:pPr>
                      <w:r>
                        <w:t>CHS Forum for the SW peninsular</w:t>
                      </w:r>
                    </w:p>
                  </w:txbxContent>
                </v:textbox>
              </v:oval>
            </w:pict>
          </mc:Fallback>
        </mc:AlternateContent>
      </w:r>
    </w:p>
    <w:p w14:paraId="5BC370CA" w14:textId="77777777" w:rsidR="00ED0562" w:rsidRPr="005B1EA0" w:rsidRDefault="00ED0562" w:rsidP="00ED056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438CDEFF" wp14:editId="0E53B069">
                <wp:simplePos x="0" y="0"/>
                <wp:positionH relativeFrom="column">
                  <wp:posOffset>295274</wp:posOffset>
                </wp:positionH>
                <wp:positionV relativeFrom="paragraph">
                  <wp:posOffset>236855</wp:posOffset>
                </wp:positionV>
                <wp:extent cx="1171575" cy="914400"/>
                <wp:effectExtent l="0" t="0" r="28575" b="19050"/>
                <wp:wrapNone/>
                <wp:docPr id="9" name="Oval 9"/>
                <wp:cNvGraphicFramePr/>
                <a:graphic xmlns:a="http://schemas.openxmlformats.org/drawingml/2006/main">
                  <a:graphicData uri="http://schemas.microsoft.com/office/word/2010/wordprocessingShape">
                    <wps:wsp>
                      <wps:cNvSpPr/>
                      <wps:spPr>
                        <a:xfrm>
                          <a:off x="0" y="0"/>
                          <a:ext cx="1171575" cy="9144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2C332CA" w14:textId="77777777" w:rsidR="00ED0562" w:rsidRDefault="00ED0562" w:rsidP="00ED0562">
                            <w:pPr>
                              <w:jc w:val="center"/>
                            </w:pPr>
                            <w:r>
                              <w:t>Cornwall CHSWG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8CDEFF" id="Oval 9" o:spid="_x0000_s1029" style="position:absolute;margin-left:23.25pt;margin-top:18.65pt;width:92.2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" fillcolor="#4472c4" strokecolor="#2f528f" strokeweight="1pt">
                <v:stroke joinstyle="miter"/>
                <v:textbox>
                  <w:txbxContent>
                    <w:p w14:paraId="42C332CA" w14:textId="77777777" w:rsidR="00ED0562" w:rsidRDefault="00ED0562" w:rsidP="00ED0562">
                      <w:pPr>
                        <w:jc w:val="center"/>
                      </w:pPr>
                      <w:r>
                        <w:t>Cornwall CHSWG</w:t>
                      </w:r>
                    </w:p>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3BA36278" wp14:editId="06056386">
                <wp:simplePos x="0" y="0"/>
                <wp:positionH relativeFrom="column">
                  <wp:posOffset>3171825</wp:posOffset>
                </wp:positionH>
                <wp:positionV relativeFrom="paragraph">
                  <wp:posOffset>179705</wp:posOffset>
                </wp:positionV>
                <wp:extent cx="1114425" cy="914400"/>
                <wp:effectExtent l="0" t="0" r="28575" b="19050"/>
                <wp:wrapNone/>
                <wp:docPr id="7" name="Oval 7"/>
                <wp:cNvGraphicFramePr/>
                <a:graphic xmlns:a="http://schemas.openxmlformats.org/drawingml/2006/main">
                  <a:graphicData uri="http://schemas.microsoft.com/office/word/2010/wordprocessingShape">
                    <wps:wsp>
                      <wps:cNvSpPr/>
                      <wps:spPr>
                        <a:xfrm>
                          <a:off x="0" y="0"/>
                          <a:ext cx="1114425" cy="9144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580440D" w14:textId="77777777" w:rsidR="00ED0562" w:rsidRDefault="00ED0562" w:rsidP="00ED0562">
                            <w:pPr>
                              <w:jc w:val="center"/>
                            </w:pPr>
                            <w:r>
                              <w:t>Torbay CHSWG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A36278" id="Oval 7" o:spid="_x0000_s1030" style="position:absolute;margin-left:249.75pt;margin-top:14.15pt;width:87.7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" fillcolor="#4472c4" strokecolor="#2f528f" strokeweight="1pt">
                <v:stroke joinstyle="miter"/>
                <v:textbox>
                  <w:txbxContent>
                    <w:p w14:paraId="5580440D" w14:textId="77777777" w:rsidR="00ED0562" w:rsidRDefault="00ED0562" w:rsidP="00ED0562">
                      <w:pPr>
                        <w:jc w:val="center"/>
                      </w:pPr>
                      <w:r>
                        <w:t>Torbay CHSWG</w:t>
                      </w:r>
                    </w:p>
                  </w:txbxContent>
                </v:textbox>
              </v:oval>
            </w:pict>
          </mc:Fallback>
        </mc:AlternateContent>
      </w:r>
    </w:p>
    <w:p w14:paraId="73CAE8B2" w14:textId="77777777" w:rsidR="00ED0562" w:rsidRPr="005B1EA0" w:rsidRDefault="00ED0562" w:rsidP="00ED056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17C7BB90" wp14:editId="64733969">
                <wp:simplePos x="0" y="0"/>
                <wp:positionH relativeFrom="column">
                  <wp:posOffset>1381125</wp:posOffset>
                </wp:positionH>
                <wp:positionV relativeFrom="paragraph">
                  <wp:posOffset>88900</wp:posOffset>
                </wp:positionV>
                <wp:extent cx="304800" cy="152400"/>
                <wp:effectExtent l="38100" t="38100" r="57150" b="57150"/>
                <wp:wrapNone/>
                <wp:docPr id="13" name="Straight Arrow Connector 13"/>
                <wp:cNvGraphicFramePr/>
                <a:graphic xmlns:a="http://schemas.openxmlformats.org/drawingml/2006/main">
                  <a:graphicData uri="http://schemas.microsoft.com/office/word/2010/wordprocessingShape">
                    <wps:wsp>
                      <wps:cNvCnPr/>
                      <wps:spPr>
                        <a:xfrm flipV="1">
                          <a:off x="0" y="0"/>
                          <a:ext cx="304800" cy="1524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37B51C" id="Straight Arrow Connector 13" o:spid="_x0000_s1026" type="#_x0000_t32" style="position:absolute;margin-left:108.75pt;margin-top:7pt;width:24pt;height:1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" strokecolor="#4472c4" strokeweight=".5pt">
                <v:stroke startarrow="block" endarrow="block"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336E5088" wp14:editId="2A142DA6">
                <wp:simplePos x="0" y="0"/>
                <wp:positionH relativeFrom="column">
                  <wp:posOffset>3000375</wp:posOffset>
                </wp:positionH>
                <wp:positionV relativeFrom="paragraph">
                  <wp:posOffset>60325</wp:posOffset>
                </wp:positionV>
                <wp:extent cx="238125" cy="85725"/>
                <wp:effectExtent l="38100" t="38100" r="66675" b="66675"/>
                <wp:wrapNone/>
                <wp:docPr id="14" name="Straight Arrow Connector 14"/>
                <wp:cNvGraphicFramePr/>
                <a:graphic xmlns:a="http://schemas.openxmlformats.org/drawingml/2006/main">
                  <a:graphicData uri="http://schemas.microsoft.com/office/word/2010/wordprocessingShape">
                    <wps:wsp>
                      <wps:cNvCnPr/>
                      <wps:spPr>
                        <a:xfrm flipH="1" flipV="1">
                          <a:off x="0" y="0"/>
                          <a:ext cx="238125" cy="857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EDEFCD" id="Straight Arrow Connector 14" o:spid="_x0000_s1026" type="#_x0000_t32" style="position:absolute;margin-left:236.25pt;margin-top:4.75pt;width:18.75pt;height:6.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" strokecolor="#4472c4" strokeweight=".5pt">
                <v:stroke startarrow="block" endarrow="block" joinstyle="miter"/>
              </v:shape>
            </w:pict>
          </mc:Fallback>
        </mc:AlternateContent>
      </w:r>
    </w:p>
    <w:p w14:paraId="4A4DE368" w14:textId="77777777" w:rsidR="00ED0562" w:rsidRPr="005B1EA0" w:rsidRDefault="00ED0562" w:rsidP="00ED0562">
      <w:pPr>
        <w:rPr>
          <w:rFonts w:ascii="Arial" w:hAnsi="Arial" w:cs="Arial"/>
          <w:sz w:val="24"/>
          <w:szCs w:val="24"/>
        </w:rPr>
      </w:pPr>
      <w:r w:rsidRPr="005B1EA0">
        <w:rPr>
          <w:rFonts w:ascii="Arial" w:hAnsi="Arial" w:cs="Arial"/>
          <w:sz w:val="24"/>
          <w:szCs w:val="24"/>
        </w:rPr>
        <w:t xml:space="preserve"> </w:t>
      </w:r>
    </w:p>
    <w:p w14:paraId="2919F874" w14:textId="77777777" w:rsidR="00ED0562" w:rsidRDefault="00ED0562" w:rsidP="00ED0562">
      <w:pPr>
        <w:rPr>
          <w:rFonts w:ascii="Arial" w:hAnsi="Arial" w:cs="Arial"/>
          <w:sz w:val="24"/>
          <w:szCs w:val="24"/>
        </w:rPr>
      </w:pPr>
      <w:r>
        <w:rPr>
          <w:noProof/>
          <w:lang w:eastAsia="en-GB"/>
        </w:rPr>
        <mc:AlternateContent>
          <mc:Choice Requires="wps">
            <w:drawing>
              <wp:anchor distT="45720" distB="45720" distL="114300" distR="114300" simplePos="0" relativeHeight="251659264" behindDoc="0" locked="0" layoutInCell="1" allowOverlap="1" wp14:anchorId="632814A4" wp14:editId="13ACC188">
                <wp:simplePos x="0" y="0"/>
                <wp:positionH relativeFrom="column">
                  <wp:posOffset>0</wp:posOffset>
                </wp:positionH>
                <wp:positionV relativeFrom="page">
                  <wp:posOffset>9742805</wp:posOffset>
                </wp:positionV>
                <wp:extent cx="45085" cy="4508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45085"/>
                        </a:xfrm>
                        <a:prstGeom prst="rect">
                          <a:avLst/>
                        </a:prstGeom>
                        <a:solidFill>
                          <a:srgbClr val="FFFFFF"/>
                        </a:solidFill>
                        <a:ln w="9525">
                          <a:solidFill>
                            <a:srgbClr val="000000"/>
                          </a:solidFill>
                          <a:miter lim="800000"/>
                          <a:headEnd/>
                          <a:tailEnd/>
                        </a:ln>
                      </wps:spPr>
                      <wps:txbx>
                        <w:txbxContent>
                          <w:p w14:paraId="34BF8A4E" w14:textId="77777777" w:rsidR="00ED0562" w:rsidRDefault="00ED0562" w:rsidP="00ED05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814A4" id="_x0000_t202" coordsize="21600,21600" o:spt="202" path="m,l,21600r21600,l21600,xe">
                <v:stroke joinstyle="miter"/>
                <v:path gradientshapeok="t" o:connecttype="rect"/>
              </v:shapetype>
              <v:shape id="Text Box 2" o:spid="_x0000_s1031" type="#_x0000_t202" style="position:absolute;margin-left:0;margin-top:767.15pt;width:3.55pt;height:3.55pt;flip:y;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">
                <v:textbox>
                  <w:txbxContent>
                    <w:p w14:paraId="34BF8A4E" w14:textId="77777777" w:rsidR="00ED0562" w:rsidRDefault="00ED0562" w:rsidP="00ED0562"/>
                  </w:txbxContent>
                </v:textbox>
                <w10:wrap type="square" anchory="page"/>
              </v:shape>
            </w:pict>
          </mc:Fallback>
        </mc:AlternateContent>
      </w:r>
    </w:p>
    <w:p w14:paraId="5CF817EC" w14:textId="77777777" w:rsidR="00ED0562" w:rsidRDefault="00ED0562" w:rsidP="005B1EA0">
      <w:pPr>
        <w:rPr>
          <w:rFonts w:ascii="Arial" w:hAnsi="Arial" w:cs="Arial"/>
          <w:sz w:val="24"/>
          <w:szCs w:val="24"/>
        </w:rPr>
      </w:pPr>
    </w:p>
    <w:p w14:paraId="02AFCC79" w14:textId="77777777" w:rsidR="00C87771" w:rsidRPr="003F50D6" w:rsidRDefault="00C87771" w:rsidP="005B1EA0">
      <w:pPr>
        <w:rPr>
          <w:rFonts w:ascii="Arial" w:hAnsi="Arial" w:cs="Arial"/>
          <w:sz w:val="24"/>
          <w:szCs w:val="24"/>
        </w:rPr>
      </w:pPr>
    </w:p>
    <w:p w14:paraId="26572066" w14:textId="77777777" w:rsidR="00C87771" w:rsidRPr="005B1EA0" w:rsidRDefault="00C87771" w:rsidP="00C87771">
      <w:pPr>
        <w:rPr>
          <w:rFonts w:ascii="Arial" w:hAnsi="Arial" w:cs="Arial"/>
          <w:sz w:val="24"/>
          <w:szCs w:val="24"/>
        </w:rPr>
      </w:pPr>
      <w:r w:rsidRPr="00193691">
        <w:rPr>
          <w:rFonts w:ascii="Arial" w:hAnsi="Arial" w:cs="Arial"/>
          <w:b/>
          <w:sz w:val="24"/>
          <w:szCs w:val="24"/>
        </w:rPr>
        <w:t xml:space="preserve">Meetings  </w:t>
      </w:r>
      <w:r w:rsidRPr="005B1EA0">
        <w:rPr>
          <w:rFonts w:ascii="Arial" w:hAnsi="Arial" w:cs="Arial"/>
          <w:sz w:val="24"/>
          <w:szCs w:val="24"/>
        </w:rPr>
        <w:t xml:space="preserve"> </w:t>
      </w:r>
    </w:p>
    <w:p w14:paraId="7782A79E" w14:textId="77777777" w:rsidR="00C87771" w:rsidRPr="005B1EA0" w:rsidRDefault="00C87771" w:rsidP="00C87771">
      <w:pPr>
        <w:rPr>
          <w:rFonts w:ascii="Arial" w:hAnsi="Arial" w:cs="Arial"/>
          <w:sz w:val="24"/>
          <w:szCs w:val="24"/>
        </w:rPr>
      </w:pPr>
      <w:r w:rsidRPr="005B1EA0">
        <w:rPr>
          <w:rFonts w:ascii="Arial" w:hAnsi="Arial" w:cs="Arial"/>
          <w:sz w:val="24"/>
          <w:szCs w:val="24"/>
        </w:rPr>
        <w:t xml:space="preserve">These will be held at least three times per year. At each meeting, dates and venues will be agreed for the subsequent two meetings. The agreed venues will take into account local geography and ease of travel for all members and aim to be accessible to families to encourage parental representation. Venues may be rotated to achieve all of these aims.  </w:t>
      </w:r>
    </w:p>
    <w:p w14:paraId="6A654BF0" w14:textId="77777777" w:rsidR="00C87771" w:rsidRPr="005B1EA0" w:rsidRDefault="00C87771" w:rsidP="00C87771">
      <w:pPr>
        <w:rPr>
          <w:rFonts w:ascii="Arial" w:hAnsi="Arial" w:cs="Arial"/>
          <w:sz w:val="24"/>
          <w:szCs w:val="24"/>
        </w:rPr>
      </w:pPr>
      <w:r w:rsidRPr="005B1EA0">
        <w:rPr>
          <w:rFonts w:ascii="Arial" w:hAnsi="Arial" w:cs="Arial"/>
          <w:sz w:val="24"/>
          <w:szCs w:val="24"/>
        </w:rPr>
        <w:t xml:space="preserve">The meeting will be quorate if consisting of not less than 4 members with either the Chair or Deputy Chair present. </w:t>
      </w:r>
    </w:p>
    <w:p w14:paraId="4B1F1379" w14:textId="77777777" w:rsidR="00C87771" w:rsidRDefault="00C87771" w:rsidP="00C87771">
      <w:pPr>
        <w:rPr>
          <w:rFonts w:ascii="Arial" w:hAnsi="Arial" w:cs="Arial"/>
          <w:sz w:val="24"/>
          <w:szCs w:val="24"/>
        </w:rPr>
      </w:pPr>
      <w:r w:rsidRPr="005B1EA0">
        <w:rPr>
          <w:rFonts w:ascii="Arial" w:hAnsi="Arial" w:cs="Arial"/>
          <w:sz w:val="24"/>
          <w:szCs w:val="24"/>
        </w:rPr>
        <w:t xml:space="preserve">Members may be representing themselves or views of their service - if representing </w:t>
      </w:r>
      <w:proofErr w:type="gramStart"/>
      <w:r w:rsidRPr="005B1EA0">
        <w:rPr>
          <w:rFonts w:ascii="Arial" w:hAnsi="Arial" w:cs="Arial"/>
          <w:sz w:val="24"/>
          <w:szCs w:val="24"/>
        </w:rPr>
        <w:t>others</w:t>
      </w:r>
      <w:proofErr w:type="gramEnd"/>
      <w:r w:rsidRPr="005B1EA0">
        <w:rPr>
          <w:rFonts w:ascii="Arial" w:hAnsi="Arial" w:cs="Arial"/>
          <w:sz w:val="24"/>
          <w:szCs w:val="24"/>
        </w:rPr>
        <w:t xml:space="preserve"> it should be clear how these views are gathered. </w:t>
      </w:r>
    </w:p>
    <w:p w14:paraId="023AE845" w14:textId="77777777" w:rsidR="00C87771" w:rsidRDefault="00C87771" w:rsidP="00C87771">
      <w:pPr>
        <w:rPr>
          <w:rFonts w:ascii="Arial" w:hAnsi="Arial" w:cs="Arial"/>
          <w:sz w:val="24"/>
          <w:szCs w:val="24"/>
        </w:rPr>
      </w:pPr>
      <w:r>
        <w:rPr>
          <w:rFonts w:ascii="Arial" w:hAnsi="Arial" w:cs="Arial"/>
          <w:sz w:val="24"/>
          <w:szCs w:val="24"/>
        </w:rPr>
        <w:t>Guests may be invited to meetings when their specialist knowledge is required or for training purposes.</w:t>
      </w:r>
    </w:p>
    <w:p w14:paraId="28ED5458" w14:textId="77777777" w:rsidR="00C87771" w:rsidRDefault="00C87771" w:rsidP="00C87771">
      <w:pPr>
        <w:rPr>
          <w:rFonts w:ascii="Arial" w:hAnsi="Arial" w:cs="Arial"/>
          <w:sz w:val="24"/>
          <w:szCs w:val="24"/>
        </w:rPr>
      </w:pPr>
      <w:r>
        <w:rPr>
          <w:rFonts w:ascii="Arial" w:hAnsi="Arial" w:cs="Arial"/>
          <w:sz w:val="24"/>
          <w:szCs w:val="24"/>
        </w:rPr>
        <w:t>Minutes of meetings will be taken by a member of the group and circulated following approval by the Chair within 2 weeks following the meeting to stakeholders.</w:t>
      </w:r>
    </w:p>
    <w:p w14:paraId="33C96D11" w14:textId="77777777" w:rsidR="00C87771" w:rsidRPr="005B1EA0" w:rsidRDefault="00C87771" w:rsidP="00C87771">
      <w:pPr>
        <w:rPr>
          <w:rFonts w:ascii="Arial" w:hAnsi="Arial" w:cs="Arial"/>
          <w:sz w:val="24"/>
          <w:szCs w:val="24"/>
        </w:rPr>
      </w:pPr>
      <w:r w:rsidRPr="005B1EA0">
        <w:rPr>
          <w:rFonts w:ascii="Arial" w:hAnsi="Arial" w:cs="Arial"/>
          <w:sz w:val="24"/>
          <w:szCs w:val="24"/>
        </w:rPr>
        <w:t xml:space="preserve">The Chair of the CHSWG can be any member of the Group and will normally be </w:t>
      </w:r>
      <w:r w:rsidRPr="005B1EA0">
        <w:rPr>
          <w:rFonts w:ascii="Arial" w:hAnsi="Arial" w:cs="Arial"/>
          <w:sz w:val="24"/>
          <w:szCs w:val="24"/>
        </w:rPr>
        <w:lastRenderedPageBreak/>
        <w:t xml:space="preserve">elected by the group members for a two-year period. A Vice Chair, if elected, will deputize for the Chair when necessary.   </w:t>
      </w:r>
    </w:p>
    <w:p w14:paraId="5169FF64" w14:textId="77777777" w:rsidR="00C87771" w:rsidRPr="005B1EA0" w:rsidRDefault="00C87771" w:rsidP="00C87771">
      <w:pPr>
        <w:rPr>
          <w:rFonts w:ascii="Arial" w:hAnsi="Arial" w:cs="Arial"/>
          <w:sz w:val="24"/>
          <w:szCs w:val="24"/>
        </w:rPr>
      </w:pPr>
      <w:r w:rsidRPr="005B1EA0">
        <w:rPr>
          <w:rFonts w:ascii="Arial" w:hAnsi="Arial" w:cs="Arial"/>
          <w:sz w:val="24"/>
          <w:szCs w:val="24"/>
        </w:rPr>
        <w:t>The</w:t>
      </w:r>
      <w:r>
        <w:rPr>
          <w:rFonts w:ascii="Arial" w:hAnsi="Arial" w:cs="Arial"/>
          <w:sz w:val="24"/>
          <w:szCs w:val="24"/>
        </w:rPr>
        <w:t xml:space="preserve"> Chair will be responsible for c</w:t>
      </w:r>
      <w:r w:rsidRPr="005B1EA0">
        <w:rPr>
          <w:rFonts w:ascii="Arial" w:hAnsi="Arial" w:cs="Arial"/>
          <w:sz w:val="24"/>
          <w:szCs w:val="24"/>
        </w:rPr>
        <w:t>ollating and circulating the Agenda for forthcoming meetings (at least one w</w:t>
      </w:r>
      <w:r>
        <w:rPr>
          <w:rFonts w:ascii="Arial" w:hAnsi="Arial" w:cs="Arial"/>
          <w:sz w:val="24"/>
          <w:szCs w:val="24"/>
        </w:rPr>
        <w:t>eek in advance of that meeting); e</w:t>
      </w:r>
      <w:r w:rsidRPr="005B1EA0">
        <w:rPr>
          <w:rFonts w:ascii="Arial" w:hAnsi="Arial" w:cs="Arial"/>
          <w:sz w:val="24"/>
          <w:szCs w:val="24"/>
        </w:rPr>
        <w:t>nsuring minutes are taken, circulated and agreed at the following meeting as well as ensurin</w:t>
      </w:r>
      <w:r>
        <w:rPr>
          <w:rFonts w:ascii="Arial" w:hAnsi="Arial" w:cs="Arial"/>
          <w:sz w:val="24"/>
          <w:szCs w:val="24"/>
        </w:rPr>
        <w:t>g completion of agreed actions; c</w:t>
      </w:r>
      <w:r w:rsidRPr="005B1EA0">
        <w:rPr>
          <w:rFonts w:ascii="Arial" w:hAnsi="Arial" w:cs="Arial"/>
          <w:sz w:val="24"/>
          <w:szCs w:val="24"/>
        </w:rPr>
        <w:t xml:space="preserve">hairing the meetings and ensuring that any agreed action plans are implemented, and outcomes recorded. </w:t>
      </w:r>
    </w:p>
    <w:p w14:paraId="6A776D7A" w14:textId="77777777" w:rsidR="00C87771" w:rsidRDefault="00C87771" w:rsidP="00C87771">
      <w:pPr>
        <w:rPr>
          <w:rFonts w:ascii="Arial" w:hAnsi="Arial" w:cs="Arial"/>
          <w:sz w:val="24"/>
          <w:szCs w:val="24"/>
        </w:rPr>
      </w:pPr>
      <w:r>
        <w:rPr>
          <w:rFonts w:ascii="Arial" w:hAnsi="Arial" w:cs="Arial"/>
          <w:sz w:val="24"/>
          <w:szCs w:val="24"/>
        </w:rPr>
        <w:t>An</w:t>
      </w:r>
      <w:r w:rsidRPr="005B1EA0">
        <w:rPr>
          <w:rFonts w:ascii="Arial" w:hAnsi="Arial" w:cs="Arial"/>
          <w:sz w:val="24"/>
          <w:szCs w:val="24"/>
        </w:rPr>
        <w:t xml:space="preserve"> Annual Report </w:t>
      </w:r>
      <w:r>
        <w:rPr>
          <w:rFonts w:ascii="Arial" w:hAnsi="Arial" w:cs="Arial"/>
          <w:sz w:val="24"/>
          <w:szCs w:val="24"/>
        </w:rPr>
        <w:t>will be published.</w:t>
      </w:r>
      <w:r w:rsidRPr="005B1EA0">
        <w:rPr>
          <w:rFonts w:ascii="Arial" w:hAnsi="Arial" w:cs="Arial"/>
          <w:sz w:val="24"/>
          <w:szCs w:val="24"/>
        </w:rPr>
        <w:t xml:space="preserve"> </w:t>
      </w:r>
      <w:r>
        <w:rPr>
          <w:rFonts w:ascii="Arial" w:hAnsi="Arial" w:cs="Arial"/>
          <w:sz w:val="24"/>
          <w:szCs w:val="24"/>
        </w:rPr>
        <w:t>In this</w:t>
      </w:r>
      <w:r w:rsidRPr="005B1EA0">
        <w:rPr>
          <w:rFonts w:ascii="Arial" w:hAnsi="Arial" w:cs="Arial"/>
          <w:sz w:val="24"/>
          <w:szCs w:val="24"/>
        </w:rPr>
        <w:t xml:space="preserve"> we will identify key objectives for the year, develop an action plan, monitor progress and compile a report of CHSWG’s work to demonstrate impact. </w:t>
      </w:r>
      <w:r>
        <w:rPr>
          <w:rFonts w:ascii="Arial" w:hAnsi="Arial" w:cs="Arial"/>
          <w:sz w:val="24"/>
          <w:szCs w:val="24"/>
        </w:rPr>
        <w:t>This</w:t>
      </w:r>
      <w:r w:rsidRPr="005B1EA0">
        <w:rPr>
          <w:rFonts w:ascii="Arial" w:hAnsi="Arial" w:cs="Arial"/>
          <w:sz w:val="24"/>
          <w:szCs w:val="24"/>
        </w:rPr>
        <w:t xml:space="preserve"> will be circulated to relevant stakeholders and posted on available websites.</w:t>
      </w:r>
    </w:p>
    <w:p w14:paraId="417DA3FC" w14:textId="77777777" w:rsidR="005B1EA0" w:rsidRDefault="005B1EA0" w:rsidP="005B1EA0"/>
    <w:p w14:paraId="3F7D25B5" w14:textId="77777777" w:rsidR="007A29E7" w:rsidRPr="005B1EA0" w:rsidRDefault="007A29E7" w:rsidP="007A29E7">
      <w:pPr>
        <w:rPr>
          <w:rFonts w:ascii="Arial" w:hAnsi="Arial" w:cs="Arial"/>
          <w:sz w:val="24"/>
          <w:szCs w:val="24"/>
        </w:rPr>
      </w:pPr>
      <w:r w:rsidRPr="00056734">
        <w:rPr>
          <w:rFonts w:ascii="Arial" w:hAnsi="Arial" w:cs="Arial"/>
          <w:b/>
          <w:sz w:val="24"/>
          <w:szCs w:val="24"/>
        </w:rPr>
        <w:t xml:space="preserve">Group Membership </w:t>
      </w:r>
      <w:r w:rsidRPr="005B1EA0">
        <w:rPr>
          <w:rFonts w:ascii="Arial" w:hAnsi="Arial" w:cs="Arial"/>
          <w:sz w:val="24"/>
          <w:szCs w:val="24"/>
        </w:rPr>
        <w:t xml:space="preserve"> </w:t>
      </w:r>
    </w:p>
    <w:p w14:paraId="3F1C63DA" w14:textId="77777777" w:rsidR="007A29E7" w:rsidRPr="005B1EA0" w:rsidRDefault="007A29E7" w:rsidP="007A29E7">
      <w:pPr>
        <w:rPr>
          <w:rFonts w:ascii="Arial" w:hAnsi="Arial" w:cs="Arial"/>
          <w:sz w:val="24"/>
          <w:szCs w:val="24"/>
        </w:rPr>
      </w:pPr>
      <w:r w:rsidRPr="005B1EA0">
        <w:rPr>
          <w:rFonts w:ascii="Arial" w:hAnsi="Arial" w:cs="Arial"/>
          <w:sz w:val="24"/>
          <w:szCs w:val="24"/>
        </w:rPr>
        <w:t xml:space="preserve">Parents / carers of deaf children / young people and deaf young people will be actively encouraged to join the CHSWG, either as active or virtual members represented by others to ensure we are representing their needs.  Representatives of local parent groups, including local Deaf Children’s Societies, will also be encouraged to join.  </w:t>
      </w:r>
    </w:p>
    <w:p w14:paraId="3F2F6688" w14:textId="77777777" w:rsidR="007A29E7" w:rsidRPr="005B1EA0" w:rsidRDefault="007A29E7" w:rsidP="007A29E7">
      <w:pPr>
        <w:rPr>
          <w:rFonts w:ascii="Arial" w:hAnsi="Arial" w:cs="Arial"/>
          <w:sz w:val="24"/>
          <w:szCs w:val="24"/>
        </w:rPr>
      </w:pPr>
      <w:r w:rsidRPr="005B1EA0">
        <w:rPr>
          <w:rFonts w:ascii="Arial" w:hAnsi="Arial" w:cs="Arial"/>
          <w:sz w:val="24"/>
          <w:szCs w:val="24"/>
        </w:rPr>
        <w:t xml:space="preserve">The CHSWG seeks to maintain links with parents through Happy Hands pre-school group and at Together Days for families and Young People. </w:t>
      </w:r>
    </w:p>
    <w:p w14:paraId="187D3C10" w14:textId="77777777" w:rsidR="007A29E7" w:rsidRPr="005B1EA0" w:rsidRDefault="007A29E7" w:rsidP="007A29E7">
      <w:pPr>
        <w:rPr>
          <w:rFonts w:ascii="Arial" w:hAnsi="Arial" w:cs="Arial"/>
          <w:sz w:val="24"/>
          <w:szCs w:val="24"/>
        </w:rPr>
      </w:pPr>
      <w:r w:rsidRPr="005B1EA0">
        <w:rPr>
          <w:rFonts w:ascii="Arial" w:hAnsi="Arial" w:cs="Arial"/>
          <w:sz w:val="24"/>
          <w:szCs w:val="24"/>
        </w:rPr>
        <w:t>Membership of the CHSWG is also open to representatives of all statutory or independent health, education and social care service providers and commissioning bodies that are responsible for arranging or delivering services to deaf children and young people in any part of Exeter, East</w:t>
      </w:r>
      <w:r>
        <w:rPr>
          <w:rFonts w:ascii="Arial" w:hAnsi="Arial" w:cs="Arial"/>
          <w:sz w:val="24"/>
          <w:szCs w:val="24"/>
        </w:rPr>
        <w:t xml:space="preserve">, </w:t>
      </w:r>
      <w:r w:rsidRPr="005B1EA0">
        <w:rPr>
          <w:rFonts w:ascii="Arial" w:hAnsi="Arial" w:cs="Arial"/>
          <w:sz w:val="24"/>
          <w:szCs w:val="24"/>
        </w:rPr>
        <w:t xml:space="preserve">Mid </w:t>
      </w:r>
      <w:r>
        <w:rPr>
          <w:rFonts w:ascii="Arial" w:hAnsi="Arial" w:cs="Arial"/>
          <w:sz w:val="24"/>
          <w:szCs w:val="24"/>
        </w:rPr>
        <w:t xml:space="preserve">and North </w:t>
      </w:r>
      <w:r w:rsidRPr="005B1EA0">
        <w:rPr>
          <w:rFonts w:ascii="Arial" w:hAnsi="Arial" w:cs="Arial"/>
          <w:sz w:val="24"/>
          <w:szCs w:val="24"/>
        </w:rPr>
        <w:t xml:space="preserve">Devon. </w:t>
      </w:r>
    </w:p>
    <w:p w14:paraId="1775DE53" w14:textId="77777777" w:rsidR="007A29E7" w:rsidRPr="005B1EA0" w:rsidRDefault="007A29E7" w:rsidP="007A29E7">
      <w:pPr>
        <w:rPr>
          <w:rFonts w:ascii="Arial" w:hAnsi="Arial" w:cs="Arial"/>
          <w:sz w:val="24"/>
          <w:szCs w:val="24"/>
        </w:rPr>
      </w:pPr>
      <w:r w:rsidRPr="005B1EA0">
        <w:rPr>
          <w:rFonts w:ascii="Arial" w:hAnsi="Arial" w:cs="Arial"/>
          <w:sz w:val="24"/>
          <w:szCs w:val="24"/>
        </w:rPr>
        <w:t xml:space="preserve">We are currently actively represented by the following: </w:t>
      </w:r>
    </w:p>
    <w:p w14:paraId="1FDEC596" w14:textId="77777777" w:rsidR="007A29E7" w:rsidRPr="005B1EA0" w:rsidRDefault="007A29E7" w:rsidP="007A29E7">
      <w:pPr>
        <w:rPr>
          <w:rFonts w:ascii="Arial" w:hAnsi="Arial" w:cs="Arial"/>
          <w:sz w:val="24"/>
          <w:szCs w:val="24"/>
        </w:rPr>
      </w:pPr>
      <w:r w:rsidRPr="005B1EA0">
        <w:rPr>
          <w:rFonts w:ascii="Arial" w:hAnsi="Arial" w:cs="Arial"/>
          <w:sz w:val="24"/>
          <w:szCs w:val="24"/>
        </w:rPr>
        <w:t xml:space="preserve"> </w:t>
      </w:r>
    </w:p>
    <w:p w14:paraId="404EBE25" w14:textId="77777777" w:rsidR="007A29E7" w:rsidRPr="005B1EA0" w:rsidRDefault="007A29E7" w:rsidP="007A29E7">
      <w:pPr>
        <w:rPr>
          <w:rFonts w:ascii="Arial" w:hAnsi="Arial" w:cs="Arial"/>
          <w:sz w:val="24"/>
          <w:szCs w:val="24"/>
        </w:rPr>
      </w:pPr>
      <w:r w:rsidRPr="005B1EA0">
        <w:rPr>
          <w:rFonts w:ascii="Arial" w:hAnsi="Arial" w:cs="Arial"/>
          <w:sz w:val="24"/>
          <w:szCs w:val="24"/>
        </w:rPr>
        <w:t>Paediatr</w:t>
      </w:r>
      <w:r>
        <w:rPr>
          <w:rFonts w:ascii="Arial" w:hAnsi="Arial" w:cs="Arial"/>
          <w:sz w:val="24"/>
          <w:szCs w:val="24"/>
        </w:rPr>
        <w:t>ic Audiology (Chime) - Caroline Payne</w:t>
      </w:r>
      <w:r w:rsidRPr="005B1EA0">
        <w:rPr>
          <w:rFonts w:ascii="Arial" w:hAnsi="Arial" w:cs="Arial"/>
          <w:sz w:val="24"/>
          <w:szCs w:val="24"/>
        </w:rPr>
        <w:t xml:space="preserve"> </w:t>
      </w:r>
    </w:p>
    <w:p w14:paraId="27E16331" w14:textId="77777777" w:rsidR="007A29E7" w:rsidRPr="005B1EA0" w:rsidRDefault="007A29E7" w:rsidP="007A29E7">
      <w:pPr>
        <w:rPr>
          <w:rFonts w:ascii="Arial" w:hAnsi="Arial" w:cs="Arial"/>
          <w:sz w:val="24"/>
          <w:szCs w:val="24"/>
        </w:rPr>
      </w:pPr>
      <w:proofErr w:type="spellStart"/>
      <w:r w:rsidRPr="005B1EA0">
        <w:rPr>
          <w:rFonts w:ascii="Arial" w:hAnsi="Arial" w:cs="Arial"/>
          <w:sz w:val="24"/>
          <w:szCs w:val="24"/>
        </w:rPr>
        <w:t>Newborn</w:t>
      </w:r>
      <w:proofErr w:type="spellEnd"/>
      <w:r w:rsidRPr="005B1EA0">
        <w:rPr>
          <w:rFonts w:ascii="Arial" w:hAnsi="Arial" w:cs="Arial"/>
          <w:sz w:val="24"/>
          <w:szCs w:val="24"/>
        </w:rPr>
        <w:t xml:space="preserve"> Hearing Screening Team - Hannah Garnett </w:t>
      </w:r>
    </w:p>
    <w:p w14:paraId="0CA708CC" w14:textId="77777777" w:rsidR="007A29E7" w:rsidRDefault="007A29E7" w:rsidP="007A29E7">
      <w:pPr>
        <w:rPr>
          <w:rFonts w:ascii="Arial" w:hAnsi="Arial" w:cs="Arial"/>
          <w:sz w:val="24"/>
          <w:szCs w:val="24"/>
        </w:rPr>
      </w:pPr>
      <w:r>
        <w:rPr>
          <w:rFonts w:ascii="Arial" w:hAnsi="Arial" w:cs="Arial"/>
          <w:sz w:val="24"/>
          <w:szCs w:val="24"/>
        </w:rPr>
        <w:t xml:space="preserve">Parent Representative - </w:t>
      </w:r>
      <w:r w:rsidRPr="005B1EA0">
        <w:rPr>
          <w:rFonts w:ascii="Arial" w:hAnsi="Arial" w:cs="Arial"/>
          <w:sz w:val="24"/>
          <w:szCs w:val="24"/>
        </w:rPr>
        <w:t xml:space="preserve">Sarah Collinson </w:t>
      </w:r>
    </w:p>
    <w:p w14:paraId="7F094436" w14:textId="77777777" w:rsidR="007A29E7" w:rsidRDefault="007A29E7" w:rsidP="007A29E7">
      <w:pPr>
        <w:rPr>
          <w:rFonts w:ascii="Arial" w:hAnsi="Arial" w:cs="Arial"/>
          <w:sz w:val="24"/>
          <w:szCs w:val="24"/>
        </w:rPr>
      </w:pPr>
      <w:r>
        <w:rPr>
          <w:rFonts w:ascii="Arial" w:hAnsi="Arial" w:cs="Arial"/>
          <w:sz w:val="24"/>
          <w:szCs w:val="24"/>
        </w:rPr>
        <w:t>CHS Forum for the SW peninsular- Sarah Collinson</w:t>
      </w:r>
    </w:p>
    <w:p w14:paraId="218ABE1C" w14:textId="77777777" w:rsidR="007A29E7" w:rsidRPr="005B1EA0" w:rsidRDefault="007A29E7" w:rsidP="007A29E7">
      <w:pPr>
        <w:rPr>
          <w:rFonts w:ascii="Arial" w:hAnsi="Arial" w:cs="Arial"/>
          <w:sz w:val="24"/>
          <w:szCs w:val="24"/>
        </w:rPr>
      </w:pPr>
      <w:r>
        <w:rPr>
          <w:rFonts w:ascii="Arial" w:hAnsi="Arial" w:cs="Arial"/>
          <w:sz w:val="24"/>
          <w:szCs w:val="24"/>
        </w:rPr>
        <w:t>NDCS – Sarah Collinson</w:t>
      </w:r>
    </w:p>
    <w:p w14:paraId="62AC00A0" w14:textId="77777777" w:rsidR="007A29E7" w:rsidRPr="005B1EA0" w:rsidRDefault="007A29E7" w:rsidP="007A29E7">
      <w:pPr>
        <w:rPr>
          <w:rFonts w:ascii="Arial" w:hAnsi="Arial" w:cs="Arial"/>
          <w:sz w:val="24"/>
          <w:szCs w:val="24"/>
        </w:rPr>
      </w:pPr>
      <w:r>
        <w:rPr>
          <w:rFonts w:ascii="Arial" w:hAnsi="Arial" w:cs="Arial"/>
          <w:sz w:val="24"/>
          <w:szCs w:val="24"/>
        </w:rPr>
        <w:t>Teacher of the Deaf (Babcock)</w:t>
      </w:r>
      <w:r w:rsidRPr="005B1EA0">
        <w:rPr>
          <w:rFonts w:ascii="Arial" w:hAnsi="Arial" w:cs="Arial"/>
          <w:sz w:val="24"/>
          <w:szCs w:val="24"/>
        </w:rPr>
        <w:t xml:space="preserve"> - Susie Cooper, Sue Carter </w:t>
      </w:r>
    </w:p>
    <w:p w14:paraId="7BA0ECC3" w14:textId="77777777" w:rsidR="007A29E7" w:rsidRPr="005B1EA0" w:rsidRDefault="007A29E7" w:rsidP="007A29E7">
      <w:pPr>
        <w:rPr>
          <w:rFonts w:ascii="Arial" w:hAnsi="Arial" w:cs="Arial"/>
          <w:sz w:val="24"/>
          <w:szCs w:val="24"/>
        </w:rPr>
      </w:pPr>
      <w:r w:rsidRPr="005B1EA0">
        <w:rPr>
          <w:rFonts w:ascii="Arial" w:hAnsi="Arial" w:cs="Arial"/>
          <w:sz w:val="24"/>
          <w:szCs w:val="24"/>
        </w:rPr>
        <w:t xml:space="preserve">Exeter Royal Academy for Deaf Education – </w:t>
      </w:r>
      <w:r>
        <w:rPr>
          <w:rFonts w:ascii="Arial" w:hAnsi="Arial" w:cs="Arial"/>
          <w:sz w:val="24"/>
          <w:szCs w:val="24"/>
        </w:rPr>
        <w:t>vacant</w:t>
      </w:r>
      <w:r w:rsidRPr="005B1EA0">
        <w:rPr>
          <w:rFonts w:ascii="Arial" w:hAnsi="Arial" w:cs="Arial"/>
          <w:sz w:val="24"/>
          <w:szCs w:val="24"/>
        </w:rPr>
        <w:t xml:space="preserve"> </w:t>
      </w:r>
    </w:p>
    <w:p w14:paraId="67A7F198" w14:textId="77777777" w:rsidR="007A29E7" w:rsidRPr="005B1EA0" w:rsidRDefault="007A29E7" w:rsidP="007A29E7">
      <w:pPr>
        <w:rPr>
          <w:rFonts w:ascii="Arial" w:hAnsi="Arial" w:cs="Arial"/>
          <w:sz w:val="24"/>
          <w:szCs w:val="24"/>
        </w:rPr>
      </w:pPr>
      <w:r w:rsidRPr="005B1EA0">
        <w:rPr>
          <w:rFonts w:ascii="Arial" w:hAnsi="Arial" w:cs="Arial"/>
          <w:sz w:val="24"/>
          <w:szCs w:val="24"/>
        </w:rPr>
        <w:t xml:space="preserve">Social Care (Sensory/Hearing/Children’s Disability/ Transitions) - </w:t>
      </w:r>
      <w:r>
        <w:rPr>
          <w:rFonts w:ascii="Arial" w:hAnsi="Arial" w:cs="Arial"/>
          <w:sz w:val="24"/>
          <w:szCs w:val="24"/>
        </w:rPr>
        <w:t>vacant</w:t>
      </w:r>
    </w:p>
    <w:p w14:paraId="30EC3EB1" w14:textId="77777777" w:rsidR="007A29E7" w:rsidRPr="005B1EA0" w:rsidRDefault="007A29E7" w:rsidP="007A29E7">
      <w:pPr>
        <w:rPr>
          <w:rFonts w:ascii="Arial" w:hAnsi="Arial" w:cs="Arial"/>
          <w:sz w:val="24"/>
          <w:szCs w:val="24"/>
        </w:rPr>
      </w:pPr>
      <w:r w:rsidRPr="005B1EA0">
        <w:rPr>
          <w:rFonts w:ascii="Arial" w:hAnsi="Arial" w:cs="Arial"/>
          <w:sz w:val="24"/>
          <w:szCs w:val="24"/>
        </w:rPr>
        <w:t xml:space="preserve">Speech and Language Therapist - Jacqui Watton </w:t>
      </w:r>
    </w:p>
    <w:p w14:paraId="722DEA68" w14:textId="77777777" w:rsidR="007A29E7" w:rsidRPr="005B1EA0" w:rsidRDefault="007A29E7" w:rsidP="007A29E7">
      <w:pPr>
        <w:rPr>
          <w:rFonts w:ascii="Arial" w:hAnsi="Arial" w:cs="Arial"/>
          <w:sz w:val="24"/>
          <w:szCs w:val="24"/>
        </w:rPr>
      </w:pPr>
      <w:r w:rsidRPr="005B1EA0">
        <w:rPr>
          <w:rFonts w:ascii="Arial" w:hAnsi="Arial" w:cs="Arial"/>
          <w:sz w:val="24"/>
          <w:szCs w:val="24"/>
        </w:rPr>
        <w:t xml:space="preserve">West of England Hearing Implant Team - Carol Wells </w:t>
      </w:r>
    </w:p>
    <w:p w14:paraId="66869D60" w14:textId="77777777" w:rsidR="007A29E7" w:rsidRPr="005B1EA0" w:rsidRDefault="007A29E7" w:rsidP="007A29E7">
      <w:pPr>
        <w:rPr>
          <w:rFonts w:ascii="Arial" w:hAnsi="Arial" w:cs="Arial"/>
          <w:sz w:val="24"/>
          <w:szCs w:val="24"/>
        </w:rPr>
      </w:pPr>
      <w:r>
        <w:rPr>
          <w:rFonts w:ascii="Arial" w:hAnsi="Arial" w:cs="Arial"/>
          <w:sz w:val="24"/>
          <w:szCs w:val="24"/>
        </w:rPr>
        <w:lastRenderedPageBreak/>
        <w:t xml:space="preserve">Paediatrician (RD&amp;E Hospital) - Rachel </w:t>
      </w:r>
      <w:proofErr w:type="spellStart"/>
      <w:r>
        <w:rPr>
          <w:rFonts w:ascii="Arial" w:hAnsi="Arial" w:cs="Arial"/>
          <w:sz w:val="24"/>
          <w:szCs w:val="24"/>
        </w:rPr>
        <w:t>Elderkin</w:t>
      </w:r>
      <w:proofErr w:type="spellEnd"/>
      <w:r>
        <w:rPr>
          <w:rFonts w:ascii="Arial" w:hAnsi="Arial" w:cs="Arial"/>
          <w:sz w:val="24"/>
          <w:szCs w:val="24"/>
        </w:rPr>
        <w:t xml:space="preserve"> </w:t>
      </w:r>
      <w:r w:rsidRPr="005B1EA0">
        <w:rPr>
          <w:rFonts w:ascii="Arial" w:hAnsi="Arial" w:cs="Arial"/>
          <w:sz w:val="24"/>
          <w:szCs w:val="24"/>
        </w:rPr>
        <w:t xml:space="preserve"> </w:t>
      </w:r>
    </w:p>
    <w:p w14:paraId="088B95BC" w14:textId="46BA8CC5" w:rsidR="007A29E7" w:rsidRPr="005B1EA0" w:rsidRDefault="007A29E7" w:rsidP="007A29E7">
      <w:pPr>
        <w:rPr>
          <w:rFonts w:ascii="Arial" w:hAnsi="Arial" w:cs="Arial"/>
          <w:sz w:val="24"/>
          <w:szCs w:val="24"/>
        </w:rPr>
      </w:pPr>
      <w:r w:rsidRPr="005B1EA0">
        <w:rPr>
          <w:rFonts w:ascii="Arial" w:hAnsi="Arial" w:cs="Arial"/>
          <w:sz w:val="24"/>
          <w:szCs w:val="24"/>
        </w:rPr>
        <w:t xml:space="preserve">Public Health Nurse Lead – Victoria Howard  </w:t>
      </w:r>
    </w:p>
    <w:p w14:paraId="6DFC0C02" w14:textId="77777777" w:rsidR="007A29E7" w:rsidRPr="005B1EA0" w:rsidRDefault="007A29E7" w:rsidP="007A29E7">
      <w:pPr>
        <w:rPr>
          <w:rFonts w:ascii="Arial" w:hAnsi="Arial" w:cs="Arial"/>
          <w:sz w:val="24"/>
          <w:szCs w:val="24"/>
        </w:rPr>
      </w:pPr>
      <w:r w:rsidRPr="005B1EA0">
        <w:rPr>
          <w:rFonts w:ascii="Arial" w:hAnsi="Arial" w:cs="Arial"/>
          <w:sz w:val="24"/>
          <w:szCs w:val="24"/>
        </w:rPr>
        <w:t xml:space="preserve"> </w:t>
      </w:r>
    </w:p>
    <w:p w14:paraId="7965AA33" w14:textId="77777777" w:rsidR="007A29E7" w:rsidRDefault="007A29E7" w:rsidP="007A29E7">
      <w:pPr>
        <w:rPr>
          <w:rFonts w:ascii="Arial" w:hAnsi="Arial" w:cs="Arial"/>
          <w:sz w:val="24"/>
          <w:szCs w:val="24"/>
        </w:rPr>
      </w:pPr>
      <w:r>
        <w:rPr>
          <w:rFonts w:ascii="Arial" w:hAnsi="Arial" w:cs="Arial"/>
          <w:sz w:val="24"/>
          <w:szCs w:val="24"/>
        </w:rPr>
        <w:t xml:space="preserve">Acting </w:t>
      </w:r>
      <w:r w:rsidRPr="005B1EA0">
        <w:rPr>
          <w:rFonts w:ascii="Arial" w:hAnsi="Arial" w:cs="Arial"/>
          <w:sz w:val="24"/>
          <w:szCs w:val="24"/>
        </w:rPr>
        <w:t xml:space="preserve">Chair </w:t>
      </w:r>
      <w:r>
        <w:rPr>
          <w:rFonts w:ascii="Arial" w:hAnsi="Arial" w:cs="Arial"/>
          <w:sz w:val="24"/>
          <w:szCs w:val="24"/>
        </w:rPr>
        <w:t>– Caroline Payne</w:t>
      </w:r>
    </w:p>
    <w:p w14:paraId="4C3F61EF" w14:textId="77777777" w:rsidR="007A29E7" w:rsidRDefault="007A29E7" w:rsidP="007A29E7">
      <w:pPr>
        <w:rPr>
          <w:rFonts w:ascii="Arial" w:hAnsi="Arial" w:cs="Arial"/>
          <w:sz w:val="24"/>
          <w:szCs w:val="24"/>
        </w:rPr>
      </w:pPr>
      <w:r w:rsidRPr="7CA8872F">
        <w:rPr>
          <w:rFonts w:ascii="Arial" w:hAnsi="Arial" w:cs="Arial"/>
          <w:sz w:val="24"/>
          <w:szCs w:val="24"/>
        </w:rPr>
        <w:t>Vice Chair – TOD (Babcock) representative</w:t>
      </w:r>
    </w:p>
    <w:p w14:paraId="5C274A53" w14:textId="2D372022" w:rsidR="6339C428" w:rsidRDefault="6339C428" w:rsidP="7CA8872F">
      <w:pPr>
        <w:rPr>
          <w:rFonts w:ascii="Arial" w:hAnsi="Arial" w:cs="Arial"/>
          <w:sz w:val="24"/>
          <w:szCs w:val="24"/>
        </w:rPr>
      </w:pPr>
      <w:r w:rsidRPr="7CA8872F">
        <w:rPr>
          <w:rFonts w:ascii="Arial" w:hAnsi="Arial" w:cs="Arial"/>
          <w:sz w:val="24"/>
          <w:szCs w:val="24"/>
        </w:rPr>
        <w:t>Please note there may be changes to this list over the course of the year, wherever possible alternative representation from these organisations will be sought</w:t>
      </w:r>
    </w:p>
    <w:p w14:paraId="7DB746F1" w14:textId="77777777" w:rsidR="004F0B64" w:rsidRPr="005B1EA0" w:rsidRDefault="004F0B64" w:rsidP="007A29E7">
      <w:pPr>
        <w:rPr>
          <w:rFonts w:ascii="Arial" w:hAnsi="Arial" w:cs="Arial"/>
          <w:sz w:val="24"/>
          <w:szCs w:val="24"/>
        </w:rPr>
      </w:pPr>
    </w:p>
    <w:p w14:paraId="6D9D2085" w14:textId="77777777" w:rsidR="00C87771" w:rsidRPr="004F0B64" w:rsidRDefault="00C87771" w:rsidP="00C87771">
      <w:pPr>
        <w:tabs>
          <w:tab w:val="left" w:pos="1290"/>
        </w:tabs>
        <w:rPr>
          <w:rFonts w:ascii="Arial" w:hAnsi="Arial" w:cs="Arial"/>
          <w:b/>
          <w:sz w:val="24"/>
          <w:szCs w:val="24"/>
        </w:rPr>
      </w:pPr>
      <w:r w:rsidRPr="004F0B64">
        <w:rPr>
          <w:rFonts w:ascii="Arial" w:hAnsi="Arial" w:cs="Arial"/>
          <w:b/>
          <w:sz w:val="24"/>
          <w:szCs w:val="24"/>
        </w:rPr>
        <w:t xml:space="preserve">The Group’s Terms of Reference are underpinned by: </w:t>
      </w:r>
    </w:p>
    <w:p w14:paraId="3FF57857" w14:textId="77777777" w:rsidR="00C87771" w:rsidRPr="005B1EA0" w:rsidRDefault="00C87771" w:rsidP="00C87771">
      <w:pPr>
        <w:tabs>
          <w:tab w:val="left" w:pos="1290"/>
        </w:tabs>
        <w:rPr>
          <w:rFonts w:ascii="Arial" w:hAnsi="Arial" w:cs="Arial"/>
          <w:sz w:val="24"/>
          <w:szCs w:val="24"/>
        </w:rPr>
      </w:pPr>
      <w:r w:rsidRPr="005B1EA0">
        <w:rPr>
          <w:rFonts w:ascii="Arial" w:hAnsi="Arial" w:cs="Arial"/>
          <w:sz w:val="24"/>
          <w:szCs w:val="24"/>
        </w:rPr>
        <w:t xml:space="preserve"> </w:t>
      </w:r>
    </w:p>
    <w:p w14:paraId="44AD1489" w14:textId="7B298289" w:rsidR="00C87771" w:rsidRPr="005B1EA0" w:rsidRDefault="00C87771" w:rsidP="00C87771">
      <w:pPr>
        <w:tabs>
          <w:tab w:val="left" w:pos="1290"/>
        </w:tabs>
        <w:rPr>
          <w:rFonts w:ascii="Arial" w:hAnsi="Arial" w:cs="Arial"/>
          <w:sz w:val="24"/>
          <w:szCs w:val="24"/>
        </w:rPr>
      </w:pPr>
      <w:r w:rsidRPr="005B1EA0">
        <w:rPr>
          <w:rFonts w:ascii="Arial" w:hAnsi="Arial" w:cs="Arial"/>
          <w:sz w:val="24"/>
          <w:szCs w:val="24"/>
        </w:rPr>
        <w:t xml:space="preserve">The National Service Framework (Children, Young People and Maternity services), which will be a major part of the Change for Children programme.  This aims to promote standards and lead to improved outcomes for children.  </w:t>
      </w:r>
    </w:p>
    <w:p w14:paraId="08987743" w14:textId="0281ACB2" w:rsidR="00C87771" w:rsidRPr="005B1EA0" w:rsidRDefault="00C87771" w:rsidP="00C87771">
      <w:pPr>
        <w:tabs>
          <w:tab w:val="left" w:pos="1290"/>
        </w:tabs>
        <w:rPr>
          <w:rFonts w:ascii="Arial" w:hAnsi="Arial" w:cs="Arial"/>
          <w:sz w:val="24"/>
          <w:szCs w:val="24"/>
        </w:rPr>
      </w:pPr>
      <w:r w:rsidRPr="005B1EA0">
        <w:rPr>
          <w:rFonts w:ascii="Arial" w:hAnsi="Arial" w:cs="Arial"/>
          <w:sz w:val="24"/>
          <w:szCs w:val="24"/>
        </w:rPr>
        <w:t xml:space="preserve">Early Help -the extra support a family can get if they need it to prevent a problem or change things before the problem becomes more serious.  </w:t>
      </w:r>
    </w:p>
    <w:p w14:paraId="6E1B186B" w14:textId="43CAE3EF" w:rsidR="00C87771" w:rsidRPr="005B1EA0" w:rsidRDefault="00C87771" w:rsidP="00C87771">
      <w:pPr>
        <w:tabs>
          <w:tab w:val="left" w:pos="1290"/>
        </w:tabs>
        <w:rPr>
          <w:rFonts w:ascii="Arial" w:hAnsi="Arial" w:cs="Arial"/>
          <w:sz w:val="24"/>
          <w:szCs w:val="24"/>
        </w:rPr>
      </w:pPr>
      <w:r w:rsidRPr="005B1EA0">
        <w:rPr>
          <w:rFonts w:ascii="Arial" w:hAnsi="Arial" w:cs="Arial"/>
          <w:sz w:val="24"/>
          <w:szCs w:val="24"/>
        </w:rPr>
        <w:t xml:space="preserve">Graduated Response Tool and Education, Health, Care Plan Assessment  </w:t>
      </w:r>
    </w:p>
    <w:p w14:paraId="1E9C96E9" w14:textId="5997154D" w:rsidR="00C87771" w:rsidRPr="005B1EA0" w:rsidRDefault="00C87771" w:rsidP="00C87771">
      <w:pPr>
        <w:tabs>
          <w:tab w:val="left" w:pos="1290"/>
        </w:tabs>
        <w:rPr>
          <w:rFonts w:ascii="Arial" w:hAnsi="Arial" w:cs="Arial"/>
          <w:sz w:val="24"/>
          <w:szCs w:val="24"/>
        </w:rPr>
      </w:pPr>
      <w:r w:rsidRPr="005B1EA0">
        <w:rPr>
          <w:rFonts w:ascii="Arial" w:hAnsi="Arial" w:cs="Arial"/>
          <w:sz w:val="24"/>
          <w:szCs w:val="24"/>
        </w:rPr>
        <w:t xml:space="preserve">The Children and Families Act (2014) and the SEND Code of Practice  </w:t>
      </w:r>
    </w:p>
    <w:p w14:paraId="1F5E4AF0" w14:textId="141914C6" w:rsidR="00C87771" w:rsidRPr="005B1EA0" w:rsidRDefault="00C87771" w:rsidP="00C87771">
      <w:pPr>
        <w:tabs>
          <w:tab w:val="left" w:pos="1290"/>
        </w:tabs>
        <w:rPr>
          <w:rFonts w:ascii="Arial" w:hAnsi="Arial" w:cs="Arial"/>
          <w:sz w:val="24"/>
          <w:szCs w:val="24"/>
        </w:rPr>
      </w:pPr>
      <w:r w:rsidRPr="005B1EA0">
        <w:rPr>
          <w:rFonts w:ascii="Arial" w:hAnsi="Arial" w:cs="Arial"/>
          <w:sz w:val="24"/>
          <w:szCs w:val="24"/>
        </w:rPr>
        <w:t xml:space="preserve">Quality standards for Paediatric Audiology (NDCS/ NHSP)  </w:t>
      </w:r>
    </w:p>
    <w:p w14:paraId="7F6D9EF1" w14:textId="77777777" w:rsidR="00C87771" w:rsidRPr="005B1EA0" w:rsidRDefault="00C87771" w:rsidP="00C87771">
      <w:pPr>
        <w:tabs>
          <w:tab w:val="left" w:pos="1290"/>
        </w:tabs>
        <w:rPr>
          <w:rFonts w:ascii="Arial" w:hAnsi="Arial" w:cs="Arial"/>
          <w:sz w:val="24"/>
          <w:szCs w:val="24"/>
        </w:rPr>
      </w:pPr>
      <w:r w:rsidRPr="005B1EA0">
        <w:rPr>
          <w:rFonts w:ascii="Arial" w:hAnsi="Arial" w:cs="Arial"/>
          <w:sz w:val="24"/>
          <w:szCs w:val="24"/>
        </w:rPr>
        <w:t xml:space="preserve">NDCS/NHS ‘What works’ document Oct 2019 </w:t>
      </w:r>
    </w:p>
    <w:p w14:paraId="579D9CDE" w14:textId="77777777" w:rsidR="00A65868" w:rsidRDefault="00A65868"/>
    <w:sectPr w:rsidR="00A658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CB6BE" w14:textId="77777777" w:rsidR="00A76B0E" w:rsidRDefault="00A76B0E" w:rsidP="005B1EA0">
      <w:pPr>
        <w:spacing w:after="0" w:line="240" w:lineRule="auto"/>
      </w:pPr>
      <w:r>
        <w:separator/>
      </w:r>
    </w:p>
  </w:endnote>
  <w:endnote w:type="continuationSeparator" w:id="0">
    <w:p w14:paraId="3AFDE279" w14:textId="77777777" w:rsidR="00A76B0E" w:rsidRDefault="00A76B0E" w:rsidP="005B1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72D6C" w14:textId="77777777" w:rsidR="00A76B0E" w:rsidRDefault="00A76B0E" w:rsidP="005B1EA0">
      <w:pPr>
        <w:spacing w:after="0" w:line="240" w:lineRule="auto"/>
      </w:pPr>
      <w:r>
        <w:separator/>
      </w:r>
    </w:p>
  </w:footnote>
  <w:footnote w:type="continuationSeparator" w:id="0">
    <w:p w14:paraId="3C02205D" w14:textId="77777777" w:rsidR="00A76B0E" w:rsidRDefault="00A76B0E" w:rsidP="005B1E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1F3C9A"/>
    <w:multiLevelType w:val="hybridMultilevel"/>
    <w:tmpl w:val="7D58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B9714C"/>
    <w:multiLevelType w:val="hybridMultilevel"/>
    <w:tmpl w:val="08AA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61FC"/>
    <w:rsid w:val="00056734"/>
    <w:rsid w:val="000D4F15"/>
    <w:rsid w:val="00193691"/>
    <w:rsid w:val="003857FC"/>
    <w:rsid w:val="003F50D6"/>
    <w:rsid w:val="004629BE"/>
    <w:rsid w:val="004F0B64"/>
    <w:rsid w:val="005B1EA0"/>
    <w:rsid w:val="007A29E7"/>
    <w:rsid w:val="009761FC"/>
    <w:rsid w:val="00A65868"/>
    <w:rsid w:val="00A76B0E"/>
    <w:rsid w:val="00C87771"/>
    <w:rsid w:val="00D57D1E"/>
    <w:rsid w:val="00D93EE2"/>
    <w:rsid w:val="00E30875"/>
    <w:rsid w:val="00ED0562"/>
    <w:rsid w:val="203EFCAE"/>
    <w:rsid w:val="342393D1"/>
    <w:rsid w:val="6339C428"/>
    <w:rsid w:val="7CA88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36804"/>
  <w15:docId w15:val="{7294AA82-F1A9-43AD-AAEF-B13108E19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EA0"/>
  </w:style>
  <w:style w:type="paragraph" w:styleId="Footer">
    <w:name w:val="footer"/>
    <w:basedOn w:val="Normal"/>
    <w:link w:val="FooterChar"/>
    <w:uiPriority w:val="99"/>
    <w:unhideWhenUsed/>
    <w:rsid w:val="005B1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EA0"/>
  </w:style>
  <w:style w:type="paragraph" w:styleId="BalloonText">
    <w:name w:val="Balloon Text"/>
    <w:basedOn w:val="Normal"/>
    <w:link w:val="BalloonTextChar"/>
    <w:uiPriority w:val="99"/>
    <w:semiHidden/>
    <w:unhideWhenUsed/>
    <w:rsid w:val="00056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734"/>
    <w:rPr>
      <w:rFonts w:ascii="Tahoma" w:hAnsi="Tahoma" w:cs="Tahoma"/>
      <w:sz w:val="16"/>
      <w:szCs w:val="16"/>
    </w:rPr>
  </w:style>
  <w:style w:type="paragraph" w:styleId="ListParagraph">
    <w:name w:val="List Paragraph"/>
    <w:basedOn w:val="Normal"/>
    <w:uiPriority w:val="34"/>
    <w:qFormat/>
    <w:rsid w:val="00ED0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ReportOwner xmlns="http://schemas.microsoft.com/sharepoint/v3">
      <UserInfo>
        <DisplayName/>
        <AccountId xsi:nil="true"/>
        <AccountType/>
      </UserInfo>
    </Report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E5A93E5433804FAFF00607DBDE54C0" ma:contentTypeVersion="7" ma:contentTypeDescription="Create a new document." ma:contentTypeScope="" ma:versionID="eea6d5902ea76c0e50c769dd7faeb194">
  <xsd:schema xmlns:xsd="http://www.w3.org/2001/XMLSchema" xmlns:xs="http://www.w3.org/2001/XMLSchema" xmlns:p="http://schemas.microsoft.com/office/2006/metadata/properties" xmlns:ns1="http://schemas.microsoft.com/sharepoint/v3" xmlns:ns2="9c96f31d-8fe3-402e-b0d0-f4050f23731c" xmlns:ns3="a303390b-d76e-47a8-92c9-154b50c42a10" xmlns:ns4="0bbde775-331e-4b27-810e-895c3de72ec8" targetNamespace="http://schemas.microsoft.com/office/2006/metadata/properties" ma:root="true" ma:fieldsID="c5e7b1290874c23e89fe2388ec189468" ns1:_="" ns2:_="" ns3:_="" ns4:_="">
    <xsd:import namespace="http://schemas.microsoft.com/sharepoint/v3"/>
    <xsd:import namespace="9c96f31d-8fe3-402e-b0d0-f4050f23731c"/>
    <xsd:import namespace="a303390b-d76e-47a8-92c9-154b50c42a10"/>
    <xsd:import namespace="0bbde775-331e-4b27-810e-895c3de72ec8"/>
    <xsd:element name="properties">
      <xsd:complexType>
        <xsd:sequence>
          <xsd:element name="documentManagement">
            <xsd:complexType>
              <xsd:all>
                <xsd:element ref="ns1:ReportOwner" minOccurs="0"/>
                <xsd:element ref="ns2: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8"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96f31d-8fe3-402e-b0d0-f4050f23731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03390b-d76e-47a8-92c9-154b50c42a10"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bde775-331e-4b27-810e-895c3de72ec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0B2294-A422-4FE3-AE4E-C98F3922DB4A}">
  <ds:schemaRefs>
    <ds:schemaRef ds:uri="http://schemas.openxmlformats.org/officeDocument/2006/bibliography"/>
  </ds:schemaRefs>
</ds:datastoreItem>
</file>

<file path=customXml/itemProps2.xml><?xml version="1.0" encoding="utf-8"?>
<ds:datastoreItem xmlns:ds="http://schemas.openxmlformats.org/officeDocument/2006/customXml" ds:itemID="{DB2D13D1-FF7A-44B2-80E3-75C5504DED4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9E2C377-061A-4FC5-8162-B39CAA0B7E9A}">
  <ds:schemaRefs>
    <ds:schemaRef ds:uri="http://schemas.microsoft.com/sharepoint/v3/contenttype/forms"/>
  </ds:schemaRefs>
</ds:datastoreItem>
</file>

<file path=customXml/itemProps4.xml><?xml version="1.0" encoding="utf-8"?>
<ds:datastoreItem xmlns:ds="http://schemas.openxmlformats.org/officeDocument/2006/customXml" ds:itemID="{AA4CE893-2525-4D83-B0FB-4FD583F64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96f31d-8fe3-402e-b0d0-f4050f23731c"/>
    <ds:schemaRef ds:uri="a303390b-d76e-47a8-92c9-154b50c42a10"/>
    <ds:schemaRef ds:uri="0bbde775-331e-4b27-810e-895c3de72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1039</Words>
  <Characters>5926</Characters>
  <Application>Microsoft Office Word</Application>
  <DocSecurity>0</DocSecurity>
  <Lines>49</Lines>
  <Paragraphs>13</Paragraphs>
  <ScaleCrop>false</ScaleCrop>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Payne</dc:creator>
  <cp:keywords/>
  <dc:description/>
  <cp:lastModifiedBy>Sophie Hannon</cp:lastModifiedBy>
  <cp:revision>2</cp:revision>
  <dcterms:created xsi:type="dcterms:W3CDTF">2021-03-11T10:45:00Z</dcterms:created>
  <dcterms:modified xsi:type="dcterms:W3CDTF">2021-03-11T10:45:00Z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0x0101006EE5A93E5433804FAFF00607DBDE54C0</vt:lpwstr>
  </property>
</Properties>
</file>